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02"/>
        <w:gridCol w:w="1427"/>
        <w:gridCol w:w="2921"/>
        <w:gridCol w:w="1406"/>
        <w:gridCol w:w="2230"/>
        <w:gridCol w:w="1989"/>
      </w:tblGrid>
      <w:tr w:rsidR="00766445" w14:paraId="0B8ADA16" w14:textId="77777777" w:rsidTr="00861208">
        <w:trPr>
          <w:trHeight w:val="1266"/>
        </w:trPr>
        <w:tc>
          <w:tcPr>
            <w:tcW w:w="14174" w:type="dxa"/>
            <w:gridSpan w:val="7"/>
            <w:shd w:val="clear" w:color="auto" w:fill="auto"/>
          </w:tcPr>
          <w:p w14:paraId="3547646A" w14:textId="6625CF78" w:rsidR="00766445" w:rsidRPr="00094C1C" w:rsidRDefault="00766445" w:rsidP="00B938D6">
            <w:pPr>
              <w:rPr>
                <w:b/>
              </w:rPr>
            </w:pPr>
            <w:r w:rsidRPr="00094C1C">
              <w:rPr>
                <w:b/>
              </w:rPr>
              <w:t xml:space="preserve">In </w:t>
            </w:r>
            <w:r w:rsidR="00B727B9">
              <w:rPr>
                <w:b/>
              </w:rPr>
              <w:t xml:space="preserve">September </w:t>
            </w:r>
            <w:proofErr w:type="gramStart"/>
            <w:r w:rsidR="000E149F">
              <w:rPr>
                <w:b/>
              </w:rPr>
              <w:t>2024</w:t>
            </w:r>
            <w:r w:rsidRPr="00094C1C">
              <w:rPr>
                <w:b/>
              </w:rPr>
              <w:t xml:space="preserve">, </w:t>
            </w:r>
            <w:r w:rsidR="00450862">
              <w:rPr>
                <w:b/>
              </w:rPr>
              <w:t xml:space="preserve"> </w:t>
            </w:r>
            <w:r w:rsidR="00B727B9">
              <w:rPr>
                <w:b/>
              </w:rPr>
              <w:t>18</w:t>
            </w:r>
            <w:proofErr w:type="gramEnd"/>
            <w:r w:rsidR="00B727B9">
              <w:rPr>
                <w:b/>
              </w:rPr>
              <w:t xml:space="preserve"> </w:t>
            </w:r>
            <w:r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766445"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77777777" w:rsidR="00766445" w:rsidRPr="009A3C5B" w:rsidRDefault="00766445" w:rsidP="00B938D6">
            <w:pPr>
              <w:rPr>
                <w:b/>
              </w:rPr>
            </w:pPr>
            <w:r w:rsidRPr="009A3C5B">
              <w:rPr>
                <w:b/>
              </w:rPr>
              <w:t>Extremely likely</w:t>
            </w:r>
          </w:p>
        </w:tc>
        <w:tc>
          <w:tcPr>
            <w:tcW w:w="1446" w:type="dxa"/>
            <w:shd w:val="clear" w:color="auto" w:fill="auto"/>
          </w:tcPr>
          <w:p w14:paraId="7ECBAAAD" w14:textId="77777777" w:rsidR="00766445" w:rsidRPr="009A3C5B" w:rsidRDefault="00766445" w:rsidP="00B938D6">
            <w:pPr>
              <w:rPr>
                <w:b/>
              </w:rPr>
            </w:pPr>
            <w:r w:rsidRPr="009A3C5B">
              <w:rPr>
                <w:b/>
              </w:rPr>
              <w:t>Likely</w:t>
            </w:r>
          </w:p>
        </w:tc>
        <w:tc>
          <w:tcPr>
            <w:tcW w:w="2977" w:type="dxa"/>
            <w:shd w:val="clear" w:color="auto" w:fill="auto"/>
          </w:tcPr>
          <w:p w14:paraId="665FB079" w14:textId="77777777" w:rsidR="00766445" w:rsidRPr="00094C1C" w:rsidRDefault="00766445" w:rsidP="00B938D6">
            <w:pPr>
              <w:rPr>
                <w:b/>
              </w:rPr>
            </w:pPr>
            <w:r w:rsidRPr="00094C1C">
              <w:rPr>
                <w:b/>
              </w:rPr>
              <w:t xml:space="preserve">Neither likely </w:t>
            </w:r>
            <w:proofErr w:type="gramStart"/>
            <w:r w:rsidRPr="00094C1C">
              <w:rPr>
                <w:b/>
              </w:rPr>
              <w:t>or</w:t>
            </w:r>
            <w:proofErr w:type="gramEnd"/>
            <w:r w:rsidRPr="00094C1C">
              <w:rPr>
                <w:b/>
              </w:rPr>
              <w:t xml:space="preserve"> unlikely </w:t>
            </w:r>
          </w:p>
        </w:tc>
        <w:tc>
          <w:tcPr>
            <w:tcW w:w="1417" w:type="dxa"/>
            <w:shd w:val="clear" w:color="auto" w:fill="auto"/>
          </w:tcPr>
          <w:p w14:paraId="0001F517" w14:textId="77777777" w:rsidR="00766445" w:rsidRPr="00094C1C" w:rsidRDefault="00766445" w:rsidP="00B938D6">
            <w:pPr>
              <w:rPr>
                <w:b/>
              </w:rPr>
            </w:pPr>
            <w:r w:rsidRPr="00094C1C">
              <w:rPr>
                <w:b/>
              </w:rPr>
              <w:t>Unlikely</w:t>
            </w:r>
          </w:p>
        </w:tc>
        <w:tc>
          <w:tcPr>
            <w:tcW w:w="2260" w:type="dxa"/>
            <w:shd w:val="clear" w:color="auto" w:fill="auto"/>
          </w:tcPr>
          <w:p w14:paraId="662432BE" w14:textId="77777777" w:rsidR="00766445" w:rsidRPr="00094C1C" w:rsidRDefault="00766445" w:rsidP="00B938D6">
            <w:pPr>
              <w:rPr>
                <w:b/>
              </w:rPr>
            </w:pPr>
            <w:r w:rsidRPr="00094C1C">
              <w:rPr>
                <w:b/>
              </w:rPr>
              <w:t xml:space="preserve">Extremely unlikely </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766445"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2FE01E88" w:rsidR="00766445" w:rsidRPr="002C7F2A" w:rsidRDefault="00B727B9" w:rsidP="00B938D6">
            <w:pPr>
              <w:rPr>
                <w:b/>
                <w:bCs/>
              </w:rPr>
            </w:pPr>
            <w:r>
              <w:rPr>
                <w:b/>
                <w:bCs/>
              </w:rPr>
              <w:t>9</w:t>
            </w:r>
          </w:p>
        </w:tc>
        <w:tc>
          <w:tcPr>
            <w:tcW w:w="1446" w:type="dxa"/>
            <w:shd w:val="clear" w:color="auto" w:fill="auto"/>
          </w:tcPr>
          <w:p w14:paraId="4CC7D7D5" w14:textId="306A85C4" w:rsidR="00766445" w:rsidRPr="002C7F2A" w:rsidRDefault="00B727B9" w:rsidP="00B938D6">
            <w:pPr>
              <w:rPr>
                <w:b/>
                <w:bCs/>
              </w:rPr>
            </w:pPr>
            <w:r>
              <w:rPr>
                <w:b/>
                <w:bCs/>
              </w:rPr>
              <w:t>6</w:t>
            </w:r>
          </w:p>
        </w:tc>
        <w:tc>
          <w:tcPr>
            <w:tcW w:w="2977" w:type="dxa"/>
            <w:shd w:val="clear" w:color="auto" w:fill="auto"/>
          </w:tcPr>
          <w:p w14:paraId="29AFDEDF" w14:textId="2F50D5FD" w:rsidR="00766445" w:rsidRPr="002C7F2A" w:rsidRDefault="00B727B9" w:rsidP="00B938D6">
            <w:pPr>
              <w:rPr>
                <w:b/>
                <w:bCs/>
              </w:rPr>
            </w:pPr>
            <w:r>
              <w:rPr>
                <w:b/>
                <w:bCs/>
              </w:rPr>
              <w:t>2</w:t>
            </w:r>
          </w:p>
        </w:tc>
        <w:tc>
          <w:tcPr>
            <w:tcW w:w="1417" w:type="dxa"/>
            <w:shd w:val="clear" w:color="auto" w:fill="auto"/>
          </w:tcPr>
          <w:p w14:paraId="5B05D858" w14:textId="60038FB8" w:rsidR="00766445" w:rsidRPr="002C7F2A" w:rsidRDefault="00766445" w:rsidP="00B938D6">
            <w:pPr>
              <w:rPr>
                <w:b/>
                <w:bCs/>
              </w:rPr>
            </w:pPr>
          </w:p>
        </w:tc>
        <w:tc>
          <w:tcPr>
            <w:tcW w:w="2260" w:type="dxa"/>
            <w:shd w:val="clear" w:color="auto" w:fill="auto"/>
          </w:tcPr>
          <w:p w14:paraId="0A497ED0" w14:textId="3EAFFC5C" w:rsidR="00766445" w:rsidRPr="00094C1C" w:rsidRDefault="00B727B9" w:rsidP="00B938D6">
            <w:pPr>
              <w:rPr>
                <w:b/>
              </w:rPr>
            </w:pPr>
            <w:r>
              <w:rPr>
                <w:b/>
              </w:rPr>
              <w:t>1</w:t>
            </w:r>
          </w:p>
        </w:tc>
        <w:tc>
          <w:tcPr>
            <w:tcW w:w="2025" w:type="dxa"/>
            <w:shd w:val="clear" w:color="auto" w:fill="auto"/>
          </w:tcPr>
          <w:p w14:paraId="4092B90B" w14:textId="7973466D"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24B6F489" w14:textId="77777777" w:rsidR="00766445" w:rsidRPr="002C1401" w:rsidRDefault="00766445" w:rsidP="002C1401">
            <w:pPr>
              <w:rPr>
                <w:rFonts w:eastAsia="Times New Roman"/>
                <w:b/>
                <w:bCs/>
              </w:rPr>
            </w:pPr>
            <w:r w:rsidRPr="002C1401">
              <w:rPr>
                <w:rFonts w:eastAsia="Times New Roman"/>
                <w:b/>
                <w:bCs/>
              </w:rPr>
              <w:t>Thinking about your response to this question, what is the main reason why you feel this way?</w:t>
            </w:r>
          </w:p>
          <w:p w14:paraId="19CFEAF0" w14:textId="77777777" w:rsidR="00766445" w:rsidRPr="002C1401" w:rsidRDefault="00766445" w:rsidP="002C1401">
            <w:pPr>
              <w:rPr>
                <w:rFonts w:eastAsia="Times New Roman"/>
              </w:rPr>
            </w:pPr>
          </w:p>
          <w:p w14:paraId="03A3D9A8" w14:textId="44FF799F" w:rsidR="007E6D95"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My health issue where not be able to identify</w:t>
            </w:r>
          </w:p>
          <w:p w14:paraId="4239CABC" w14:textId="77777777" w:rsidR="00B727B9" w:rsidRDefault="00B727B9" w:rsidP="007E6D95">
            <w:pPr>
              <w:tabs>
                <w:tab w:val="left" w:pos="975"/>
              </w:tabs>
              <w:rPr>
                <w:rFonts w:ascii="Arial" w:eastAsia="Times New Roman" w:hAnsi="Arial" w:cs="Arial"/>
                <w:sz w:val="18"/>
                <w:szCs w:val="18"/>
              </w:rPr>
            </w:pPr>
          </w:p>
          <w:p w14:paraId="6C98D854" w14:textId="16BA1C72"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It was disgusting.</w:t>
            </w:r>
          </w:p>
          <w:p w14:paraId="068A9E24" w14:textId="77777777" w:rsidR="00B727B9" w:rsidRDefault="00B727B9" w:rsidP="007E6D95">
            <w:pPr>
              <w:tabs>
                <w:tab w:val="left" w:pos="975"/>
              </w:tabs>
              <w:rPr>
                <w:rFonts w:ascii="Arial" w:eastAsia="Times New Roman" w:hAnsi="Arial" w:cs="Arial"/>
                <w:sz w:val="18"/>
                <w:szCs w:val="18"/>
              </w:rPr>
            </w:pPr>
          </w:p>
          <w:p w14:paraId="7CB25464" w14:textId="57127EEC"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It was ok and on time</w:t>
            </w:r>
          </w:p>
          <w:p w14:paraId="2C612ACC" w14:textId="77777777" w:rsidR="00B727B9" w:rsidRDefault="00B727B9" w:rsidP="007E6D95">
            <w:pPr>
              <w:tabs>
                <w:tab w:val="left" w:pos="975"/>
              </w:tabs>
              <w:rPr>
                <w:rFonts w:ascii="Arial" w:eastAsia="Times New Roman" w:hAnsi="Arial" w:cs="Arial"/>
                <w:sz w:val="18"/>
                <w:szCs w:val="18"/>
              </w:rPr>
            </w:pPr>
          </w:p>
          <w:p w14:paraId="542B2BB6" w14:textId="0792A43E"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Professional and friendly treatment by staff</w:t>
            </w:r>
          </w:p>
          <w:p w14:paraId="00295E80" w14:textId="77777777" w:rsidR="00B727B9" w:rsidRDefault="00B727B9" w:rsidP="007E6D95">
            <w:pPr>
              <w:tabs>
                <w:tab w:val="left" w:pos="975"/>
              </w:tabs>
              <w:rPr>
                <w:rFonts w:ascii="Arial" w:eastAsia="Times New Roman" w:hAnsi="Arial" w:cs="Arial"/>
                <w:sz w:val="18"/>
                <w:szCs w:val="18"/>
              </w:rPr>
            </w:pPr>
          </w:p>
          <w:p w14:paraId="4696978A" w14:textId="3E89228C"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Make appointment time same day and Doctor is very friendly</w:t>
            </w:r>
          </w:p>
          <w:p w14:paraId="31027493" w14:textId="77777777" w:rsidR="00B727B9" w:rsidRDefault="00B727B9" w:rsidP="007E6D95">
            <w:pPr>
              <w:tabs>
                <w:tab w:val="left" w:pos="975"/>
              </w:tabs>
              <w:rPr>
                <w:rFonts w:ascii="Arial" w:eastAsia="Times New Roman" w:hAnsi="Arial" w:cs="Arial"/>
                <w:sz w:val="18"/>
                <w:szCs w:val="18"/>
              </w:rPr>
            </w:pPr>
          </w:p>
          <w:p w14:paraId="76A57C23" w14:textId="6A8C2D29"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The Dr and staff are always professional and supportive.</w:t>
            </w:r>
          </w:p>
          <w:p w14:paraId="7E650C5A" w14:textId="77777777" w:rsidR="00B727B9" w:rsidRDefault="00B727B9" w:rsidP="007E6D95">
            <w:pPr>
              <w:tabs>
                <w:tab w:val="left" w:pos="975"/>
              </w:tabs>
              <w:rPr>
                <w:rFonts w:ascii="Arial" w:eastAsia="Times New Roman" w:hAnsi="Arial" w:cs="Arial"/>
                <w:sz w:val="18"/>
                <w:szCs w:val="18"/>
              </w:rPr>
            </w:pPr>
          </w:p>
          <w:p w14:paraId="2F3D4C4C" w14:textId="386D42CF"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I was very appreciative of the help and understanding the GP gave me at this practice. A big thank you. I find this practice very efficient, the staff and Doctors are polite and helpful</w:t>
            </w:r>
          </w:p>
          <w:p w14:paraId="174E0CED" w14:textId="77777777" w:rsidR="00B727B9" w:rsidRDefault="00B727B9" w:rsidP="007E6D95">
            <w:pPr>
              <w:tabs>
                <w:tab w:val="left" w:pos="975"/>
              </w:tabs>
              <w:rPr>
                <w:rFonts w:ascii="Arial" w:eastAsia="Times New Roman" w:hAnsi="Arial" w:cs="Arial"/>
                <w:sz w:val="18"/>
                <w:szCs w:val="18"/>
              </w:rPr>
            </w:pPr>
          </w:p>
          <w:p w14:paraId="06EAF26D" w14:textId="3BDA67D3" w:rsidR="00B727B9" w:rsidRDefault="00B727B9" w:rsidP="007E6D95">
            <w:pPr>
              <w:tabs>
                <w:tab w:val="left" w:pos="975"/>
              </w:tabs>
              <w:rPr>
                <w:rFonts w:ascii="Arial" w:eastAsia="Times New Roman" w:hAnsi="Arial" w:cs="Arial"/>
                <w:sz w:val="18"/>
                <w:szCs w:val="18"/>
              </w:rPr>
            </w:pPr>
            <w:r w:rsidRPr="00B727B9">
              <w:rPr>
                <w:rFonts w:ascii="Arial" w:eastAsia="Times New Roman" w:hAnsi="Arial" w:cs="Arial"/>
                <w:sz w:val="18"/>
                <w:szCs w:val="18"/>
              </w:rPr>
              <w:t>In my previous feedback I stated that the phlebotomist should have a chair an arm rest for patients to rest their arms while the phlebotomist is taking blood</w:t>
            </w:r>
          </w:p>
          <w:p w14:paraId="35788D0C" w14:textId="77777777" w:rsidR="00B727B9" w:rsidRDefault="00B727B9" w:rsidP="007E6D95">
            <w:pPr>
              <w:tabs>
                <w:tab w:val="left" w:pos="975"/>
              </w:tabs>
              <w:rPr>
                <w:rFonts w:ascii="Arial" w:eastAsia="Times New Roman" w:hAnsi="Arial" w:cs="Arial"/>
                <w:sz w:val="18"/>
                <w:szCs w:val="18"/>
              </w:rPr>
            </w:pPr>
          </w:p>
          <w:p w14:paraId="4C1DA9F0" w14:textId="1F99CE0A" w:rsidR="00B727B9" w:rsidRDefault="00B727B9" w:rsidP="007E6D95">
            <w:pPr>
              <w:tabs>
                <w:tab w:val="left" w:pos="975"/>
              </w:tabs>
              <w:rPr>
                <w:rFonts w:ascii="Arial" w:eastAsia="Times New Roman" w:hAnsi="Arial" w:cs="Arial"/>
                <w:sz w:val="18"/>
                <w:szCs w:val="18"/>
              </w:rPr>
            </w:pPr>
            <w:r>
              <w:rPr>
                <w:rFonts w:ascii="Arial" w:eastAsia="Times New Roman" w:hAnsi="Arial" w:cs="Arial"/>
                <w:sz w:val="18"/>
                <w:szCs w:val="18"/>
              </w:rPr>
              <w:t>xxxx</w:t>
            </w:r>
            <w:r w:rsidRPr="00B727B9">
              <w:rPr>
                <w:rFonts w:ascii="Arial" w:eastAsia="Times New Roman" w:hAnsi="Arial" w:cs="Arial"/>
                <w:sz w:val="18"/>
                <w:szCs w:val="18"/>
              </w:rPr>
              <w:t xml:space="preserve"> is an excellent Doctor, she provided all the information I needed to understand my medical issue, very professional and an excellent doctor patient attitude, she set my heart at rest and put a smile on my face.</w:t>
            </w:r>
          </w:p>
          <w:p w14:paraId="6216788A" w14:textId="77777777" w:rsidR="007E6D95" w:rsidRDefault="007E6D95" w:rsidP="007E6D95">
            <w:pPr>
              <w:rPr>
                <w:rFonts w:ascii="Arial" w:eastAsia="Times New Roman" w:hAnsi="Arial" w:cs="Arial"/>
                <w:sz w:val="18"/>
                <w:szCs w:val="18"/>
              </w:rPr>
            </w:pPr>
          </w:p>
          <w:p w14:paraId="1993099F" w14:textId="47150C48" w:rsidR="00B727B9" w:rsidRDefault="00B727B9" w:rsidP="007E6D95">
            <w:pPr>
              <w:rPr>
                <w:rFonts w:ascii="Arial" w:eastAsia="Times New Roman" w:hAnsi="Arial" w:cs="Arial"/>
                <w:sz w:val="18"/>
                <w:szCs w:val="18"/>
              </w:rPr>
            </w:pPr>
            <w:r w:rsidRPr="00B727B9">
              <w:rPr>
                <w:rFonts w:ascii="Arial" w:eastAsia="Times New Roman" w:hAnsi="Arial" w:cs="Arial"/>
                <w:sz w:val="18"/>
                <w:szCs w:val="18"/>
              </w:rPr>
              <w:t>The phlebotomist (</w:t>
            </w:r>
            <w:proofErr w:type="gramStart"/>
            <w:r w:rsidRPr="00B727B9">
              <w:rPr>
                <w:rFonts w:ascii="Arial" w:eastAsia="Times New Roman" w:hAnsi="Arial" w:cs="Arial"/>
                <w:sz w:val="18"/>
                <w:szCs w:val="18"/>
              </w:rPr>
              <w:t>down stairs</w:t>
            </w:r>
            <w:proofErr w:type="gramEnd"/>
            <w:r w:rsidRPr="00B727B9">
              <w:rPr>
                <w:rFonts w:ascii="Arial" w:eastAsia="Times New Roman" w:hAnsi="Arial" w:cs="Arial"/>
                <w:sz w:val="18"/>
                <w:szCs w:val="18"/>
              </w:rPr>
              <w:t>) needs a chair with an arm rest so that patients can rest their arms when the phlebotomist is taking blood</w:t>
            </w:r>
          </w:p>
          <w:p w14:paraId="7C61C753" w14:textId="77777777" w:rsidR="00B727B9" w:rsidRDefault="00B727B9" w:rsidP="007E6D95">
            <w:pPr>
              <w:rPr>
                <w:rFonts w:ascii="Arial" w:eastAsia="Times New Roman" w:hAnsi="Arial" w:cs="Arial"/>
                <w:sz w:val="18"/>
                <w:szCs w:val="18"/>
              </w:rPr>
            </w:pPr>
          </w:p>
          <w:p w14:paraId="0D579069" w14:textId="1914DDAB" w:rsidR="00B727B9" w:rsidRDefault="00B727B9" w:rsidP="007E6D95">
            <w:pPr>
              <w:rPr>
                <w:rFonts w:ascii="Arial" w:eastAsia="Times New Roman" w:hAnsi="Arial" w:cs="Arial"/>
                <w:sz w:val="18"/>
                <w:szCs w:val="18"/>
              </w:rPr>
            </w:pPr>
            <w:r w:rsidRPr="00B727B9">
              <w:rPr>
                <w:rFonts w:ascii="Arial" w:eastAsia="Times New Roman" w:hAnsi="Arial" w:cs="Arial"/>
                <w:sz w:val="18"/>
                <w:szCs w:val="18"/>
              </w:rPr>
              <w:t xml:space="preserve">A Professional manner throughout the appointment and listened to </w:t>
            </w:r>
            <w:proofErr w:type="gramStart"/>
            <w:r w:rsidRPr="00B727B9">
              <w:rPr>
                <w:rFonts w:ascii="Arial" w:eastAsia="Times New Roman" w:hAnsi="Arial" w:cs="Arial"/>
                <w:sz w:val="18"/>
                <w:szCs w:val="18"/>
              </w:rPr>
              <w:t>all of</w:t>
            </w:r>
            <w:proofErr w:type="gramEnd"/>
            <w:r w:rsidRPr="00B727B9">
              <w:rPr>
                <w:rFonts w:ascii="Arial" w:eastAsia="Times New Roman" w:hAnsi="Arial" w:cs="Arial"/>
                <w:sz w:val="18"/>
                <w:szCs w:val="18"/>
              </w:rPr>
              <w:t xml:space="preserve"> my concerns all of my questions answered ongoing care continues</w:t>
            </w:r>
          </w:p>
          <w:p w14:paraId="04013814" w14:textId="77777777" w:rsidR="00B727B9" w:rsidRDefault="00B727B9" w:rsidP="007E6D95">
            <w:pPr>
              <w:rPr>
                <w:rFonts w:ascii="Arial" w:eastAsia="Times New Roman" w:hAnsi="Arial" w:cs="Arial"/>
                <w:sz w:val="18"/>
                <w:szCs w:val="18"/>
              </w:rPr>
            </w:pPr>
          </w:p>
          <w:p w14:paraId="19A6D4E7" w14:textId="4F413C45" w:rsidR="00B727B9" w:rsidRDefault="00B727B9" w:rsidP="007E6D95">
            <w:pPr>
              <w:rPr>
                <w:rFonts w:ascii="Arial" w:eastAsia="Times New Roman" w:hAnsi="Arial" w:cs="Arial"/>
                <w:sz w:val="18"/>
                <w:szCs w:val="18"/>
              </w:rPr>
            </w:pPr>
            <w:r w:rsidRPr="00B727B9">
              <w:rPr>
                <w:rFonts w:ascii="Arial" w:eastAsia="Times New Roman" w:hAnsi="Arial" w:cs="Arial"/>
                <w:sz w:val="18"/>
                <w:szCs w:val="18"/>
              </w:rPr>
              <w:t xml:space="preserve">I use the NHS </w:t>
            </w:r>
            <w:proofErr w:type="gramStart"/>
            <w:r w:rsidRPr="00B727B9">
              <w:rPr>
                <w:rFonts w:ascii="Arial" w:eastAsia="Times New Roman" w:hAnsi="Arial" w:cs="Arial"/>
                <w:sz w:val="18"/>
                <w:szCs w:val="18"/>
              </w:rPr>
              <w:t>app</w:t>
            </w:r>
            <w:proofErr w:type="gramEnd"/>
            <w:r w:rsidRPr="00B727B9">
              <w:rPr>
                <w:rFonts w:ascii="Arial" w:eastAsia="Times New Roman" w:hAnsi="Arial" w:cs="Arial"/>
                <w:sz w:val="18"/>
                <w:szCs w:val="18"/>
              </w:rPr>
              <w:t xml:space="preserve"> and the reception team always respond within 24 hours, they put all my messages via the app on my consultation page. I like to have a particular Dr and the team in the surgery try their best to accommodate me. I have reduced mobility and the GP I see has office upstairs however for me they go above and beyond and see me in a downstairs office. I usually prefer telephone consultation due to mobility issues and once again always get appointment when I ring (but you have to ring 8am, if after 8.30am gets rather difficult to get appointment that day as tends to be fully booked which can be frustrating at times, however compared to overall experience can't complain </w:t>
            </w:r>
            <w:r w:rsidRPr="00B727B9">
              <w:rPr>
                <w:rFonts w:ascii="Arial" w:eastAsia="Times New Roman" w:hAnsi="Arial" w:cs="Arial"/>
                <w:sz w:val="18"/>
                <w:szCs w:val="18"/>
              </w:rPr>
              <w:lastRenderedPageBreak/>
              <w:t xml:space="preserve">as service is outstanding) I like the efficiency of how everything is down correctly and if anything is raised it's looked into and corrected. Having access to NHS app and </w:t>
            </w:r>
            <w:proofErr w:type="gramStart"/>
            <w:r w:rsidRPr="00B727B9">
              <w:rPr>
                <w:rFonts w:ascii="Arial" w:eastAsia="Times New Roman" w:hAnsi="Arial" w:cs="Arial"/>
                <w:sz w:val="18"/>
                <w:szCs w:val="18"/>
              </w:rPr>
              <w:t>ones</w:t>
            </w:r>
            <w:proofErr w:type="gramEnd"/>
            <w:r w:rsidRPr="00B727B9">
              <w:rPr>
                <w:rFonts w:ascii="Arial" w:eastAsia="Times New Roman" w:hAnsi="Arial" w:cs="Arial"/>
                <w:sz w:val="18"/>
                <w:szCs w:val="18"/>
              </w:rPr>
              <w:t xml:space="preserve"> record gives an insight to what GPs are writing, appointments, test results and letters and the team in the surgery are so helpful. Thank you.</w:t>
            </w:r>
          </w:p>
          <w:p w14:paraId="3513AF77" w14:textId="713761CB" w:rsidR="007E6D95" w:rsidRPr="00D64A94" w:rsidRDefault="007E6D95" w:rsidP="00B727B9">
            <w:pPr>
              <w:rPr>
                <w:rFonts w:ascii="Arial" w:eastAsia="Times New Roman" w:hAnsi="Arial" w:cs="Arial"/>
                <w:sz w:val="18"/>
                <w:szCs w:val="18"/>
              </w:rPr>
            </w:pP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324AB"/>
    <w:rsid w:val="000914C9"/>
    <w:rsid w:val="00094C1C"/>
    <w:rsid w:val="000A4522"/>
    <w:rsid w:val="000E149F"/>
    <w:rsid w:val="00101DF9"/>
    <w:rsid w:val="00261680"/>
    <w:rsid w:val="002C1401"/>
    <w:rsid w:val="002C7F2A"/>
    <w:rsid w:val="003F27B4"/>
    <w:rsid w:val="00450862"/>
    <w:rsid w:val="006B7B69"/>
    <w:rsid w:val="00766445"/>
    <w:rsid w:val="007A68BA"/>
    <w:rsid w:val="007E6D95"/>
    <w:rsid w:val="00861208"/>
    <w:rsid w:val="00955DBA"/>
    <w:rsid w:val="00AD0934"/>
    <w:rsid w:val="00B727B9"/>
    <w:rsid w:val="00D52CE8"/>
    <w:rsid w:val="00D64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2744">
      <w:bodyDiv w:val="1"/>
      <w:marLeft w:val="0"/>
      <w:marRight w:val="0"/>
      <w:marTop w:val="0"/>
      <w:marBottom w:val="0"/>
      <w:divBdr>
        <w:top w:val="none" w:sz="0" w:space="0" w:color="auto"/>
        <w:left w:val="none" w:sz="0" w:space="0" w:color="auto"/>
        <w:bottom w:val="none" w:sz="0" w:space="0" w:color="auto"/>
        <w:right w:val="none" w:sz="0" w:space="0" w:color="auto"/>
      </w:divBdr>
    </w:div>
    <w:div w:id="682708047">
      <w:bodyDiv w:val="1"/>
      <w:marLeft w:val="0"/>
      <w:marRight w:val="0"/>
      <w:marTop w:val="0"/>
      <w:marBottom w:val="0"/>
      <w:divBdr>
        <w:top w:val="none" w:sz="0" w:space="0" w:color="auto"/>
        <w:left w:val="none" w:sz="0" w:space="0" w:color="auto"/>
        <w:bottom w:val="none" w:sz="0" w:space="0" w:color="auto"/>
        <w:right w:val="none" w:sz="0" w:space="0" w:color="auto"/>
      </w:divBdr>
    </w:div>
    <w:div w:id="861937942">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362248848">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85880872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14</cp:revision>
  <dcterms:created xsi:type="dcterms:W3CDTF">2023-06-05T13:38:00Z</dcterms:created>
  <dcterms:modified xsi:type="dcterms:W3CDTF">2024-10-02T11:38:00Z</dcterms:modified>
</cp:coreProperties>
</file>