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1BAE5702" w:rsidR="00766445" w:rsidRPr="00094C1C" w:rsidRDefault="00F06207" w:rsidP="00B938D6">
            <w:pPr>
              <w:rPr>
                <w:b/>
              </w:rPr>
            </w:pPr>
            <w:r>
              <w:rPr>
                <w:b/>
              </w:rPr>
              <w:t>In</w:t>
            </w:r>
            <w:r w:rsidR="00AC0D69">
              <w:rPr>
                <w:b/>
              </w:rPr>
              <w:t xml:space="preserve"> </w:t>
            </w:r>
            <w:r w:rsidR="00A46B7F">
              <w:rPr>
                <w:b/>
              </w:rPr>
              <w:t xml:space="preserve">March </w:t>
            </w:r>
            <w:r w:rsidR="00DF2068">
              <w:rPr>
                <w:b/>
              </w:rPr>
              <w:t xml:space="preserve"> 2026</w:t>
            </w:r>
            <w:r w:rsidR="00305EB9" w:rsidRPr="00B9758D">
              <w:rPr>
                <w:b/>
              </w:rPr>
              <w:t xml:space="preserve">, </w:t>
            </w:r>
            <w:r w:rsidR="00A46B7F">
              <w:rPr>
                <w:b/>
              </w:rPr>
              <w:t>03</w:t>
            </w:r>
            <w:r w:rsidR="00087DF2">
              <w:rPr>
                <w:b/>
              </w:rPr>
              <w:t xml:space="preserve">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683469EA" w:rsidR="00766445" w:rsidRPr="002C7F2A" w:rsidRDefault="004911AE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14:paraId="4CC7D7D5" w14:textId="0C294F5E" w:rsidR="00766445" w:rsidRPr="002C7F2A" w:rsidRDefault="00A33A20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9AFDEDF" w14:textId="19CB41DE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B05D858" w14:textId="265F34C0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2260" w:type="dxa"/>
            <w:shd w:val="clear" w:color="auto" w:fill="auto"/>
          </w:tcPr>
          <w:p w14:paraId="0A497ED0" w14:textId="25AAA9E2" w:rsidR="00766445" w:rsidRPr="00094C1C" w:rsidRDefault="00766445" w:rsidP="00B938D6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143DE9">
        <w:trPr>
          <w:trHeight w:val="3537"/>
        </w:trPr>
        <w:tc>
          <w:tcPr>
            <w:tcW w:w="14174" w:type="dxa"/>
            <w:gridSpan w:val="7"/>
            <w:shd w:val="clear" w:color="auto" w:fill="auto"/>
          </w:tcPr>
          <w:p w14:paraId="72682C69" w14:textId="77777777" w:rsidR="009D1478" w:rsidRDefault="009D1478" w:rsidP="0000379D">
            <w:pPr>
              <w:tabs>
                <w:tab w:val="left" w:pos="1860"/>
              </w:tabs>
              <w:rPr>
                <w:rFonts w:eastAsia="Times New Roman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3432"/>
            </w:tblGrid>
            <w:tr w:rsidR="00642A55" w:rsidRPr="00642A55" w14:paraId="2E4E80A7" w14:textId="77777777" w:rsidTr="00642A55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2C31DB2A" w14:textId="67BF46D9" w:rsidR="00642A55" w:rsidRPr="00642A55" w:rsidRDefault="00642A55" w:rsidP="0000379D">
                  <w:pPr>
                    <w:rPr>
                      <w:rFonts w:ascii="Segoe UI" w:eastAsia="Times New Roman" w:hAnsi="Segoe UI" w:cs="Segoe UI"/>
                      <w:color w:val="242424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9A563E" w14:textId="77777777" w:rsidR="00642A55" w:rsidRDefault="00642A55" w:rsidP="0000379D">
                  <w:pP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</w:pPr>
                  <w:r w:rsidRPr="00642A55"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 xml:space="preserve">This applies to reception staff </w:t>
                  </w:r>
                  <w: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>xxx</w:t>
                  </w:r>
                  <w:r w:rsidRPr="00642A55"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 xml:space="preserve"> and </w:t>
                  </w:r>
                  <w: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 xml:space="preserve">xxx </w:t>
                  </w:r>
                  <w:r w:rsidRPr="00642A55"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 xml:space="preserve">who seem to know what they are doing. Dr </w:t>
                  </w:r>
                  <w: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 xml:space="preserve">xxx </w:t>
                  </w:r>
                  <w:r w:rsidRPr="00642A55"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  <w:t>outstanding. No further comment</w:t>
                  </w:r>
                </w:p>
                <w:p w14:paraId="0E2E6D29" w14:textId="77777777" w:rsidR="00A33A20" w:rsidRDefault="00A33A20" w:rsidP="0000379D">
                  <w:pP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</w:pPr>
                </w:p>
                <w:p w14:paraId="31B8D0BA" w14:textId="77777777" w:rsidR="00A33A20" w:rsidRDefault="00A33A20" w:rsidP="0000379D">
                  <w:pP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</w:pPr>
                </w:p>
                <w:p w14:paraId="2C62DCD9" w14:textId="77777777" w:rsidR="00A33A20" w:rsidRDefault="00A33A20" w:rsidP="0000379D">
                  <w:pPr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en-GB"/>
                    </w:rPr>
                  </w:pPr>
                </w:p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12982"/>
                  </w:tblGrid>
                  <w:tr w:rsidR="00A33A20" w:rsidRPr="00A33A20" w14:paraId="65896B6D" w14:textId="77777777" w:rsidTr="00A33A20">
                    <w:trPr>
                      <w:tblCellSpacing w:w="0" w:type="dxa"/>
                    </w:trPr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0FC33666" w14:textId="300DE0C1" w:rsidR="00A33A20" w:rsidRPr="00A33A20" w:rsidRDefault="00A33A20" w:rsidP="0000379D">
                        <w:pPr>
                          <w:rPr>
                            <w:rFonts w:ascii="Segoe UI" w:eastAsia="Times New Roman" w:hAnsi="Segoe UI" w:cs="Segoe UI"/>
                            <w:color w:val="242424"/>
                            <w:sz w:val="23"/>
                            <w:szCs w:val="23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BFEB52" w14:textId="77777777" w:rsidR="00A33A20" w:rsidRDefault="00A33A20" w:rsidP="0000379D">
                        <w:pPr>
                          <w:rPr>
                            <w:rFonts w:ascii="Arial" w:eastAsia="Times New Roman" w:hAnsi="Arial" w:cs="Arial"/>
                            <w:color w:val="242424"/>
                            <w:sz w:val="18"/>
                            <w:szCs w:val="18"/>
                            <w:lang w:eastAsia="en-GB"/>
                          </w:rPr>
                        </w:pPr>
                        <w:r w:rsidRPr="00A33A20">
                          <w:rPr>
                            <w:rFonts w:ascii="Arial" w:eastAsia="Times New Roman" w:hAnsi="Arial" w:cs="Arial"/>
                            <w:color w:val="242424"/>
                            <w:sz w:val="18"/>
                            <w:szCs w:val="18"/>
                            <w:lang w:eastAsia="en-GB"/>
                          </w:rPr>
                          <w:t>I selected “Good” because the staff were generally helpful. However, I would like to mention an issue that could be improved. My blood test result was marked as abnormal in the NHS App and said that I need to speak to a doctor, but I did not receive any notification, message, or call from the surgery. I only found the result by randomly checking the app myself. Because the result required follow-up, it would be very helpful if the reception or surgery could inform patients directly when important results are available. This would help patients respond more quickly to potential health problems.</w:t>
                        </w:r>
                      </w:p>
                      <w:p w14:paraId="1D90DB3D" w14:textId="77777777" w:rsidR="0000379D" w:rsidRDefault="0000379D" w:rsidP="0000379D">
                        <w:pPr>
                          <w:rPr>
                            <w:rFonts w:ascii="Arial" w:eastAsia="Times New Roman" w:hAnsi="Arial" w:cs="Arial"/>
                            <w:color w:val="242424"/>
                            <w:sz w:val="18"/>
                            <w:szCs w:val="18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12532"/>
                        </w:tblGrid>
                        <w:tr w:rsidR="0000379D" w:rsidRPr="0000379D" w14:paraId="0BF161DC" w14:textId="77777777" w:rsidTr="0000379D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0BCB1AFA" w14:textId="72E8C63D" w:rsidR="0000379D" w:rsidRPr="0000379D" w:rsidRDefault="0000379D" w:rsidP="0000379D">
                              <w:pPr>
                                <w:rPr>
                                  <w:rFonts w:ascii="Segoe UI" w:eastAsia="Times New Roman" w:hAnsi="Segoe UI" w:cs="Segoe UI"/>
                                  <w:color w:val="242424"/>
                                  <w:sz w:val="23"/>
                                  <w:szCs w:val="23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9D6AE82" w14:textId="4E60888B" w:rsidR="0000379D" w:rsidRPr="0000379D" w:rsidRDefault="0000379D" w:rsidP="0000379D">
                              <w:pPr>
                                <w:rPr>
                                  <w:rFonts w:ascii="Segoe UI" w:eastAsia="Times New Roman" w:hAnsi="Segoe UI" w:cs="Segoe UI"/>
                                  <w:color w:val="242424"/>
                                  <w:sz w:val="23"/>
                                  <w:szCs w:val="23"/>
                                  <w:lang w:eastAsia="en-GB"/>
                                </w:rPr>
                              </w:pPr>
                              <w:r w:rsidRPr="0000379D">
                                <w:rPr>
                                  <w:rFonts w:ascii="Arial" w:eastAsia="Times New Roman" w:hAnsi="Arial" w:cs="Arial"/>
                                  <w:color w:val="242424"/>
                                  <w:sz w:val="18"/>
                                  <w:szCs w:val="18"/>
                                  <w:lang w:eastAsia="en-GB"/>
                                </w:rPr>
                                <w:t>I managed to get an appointment on the same day.</w:t>
                              </w:r>
                              <w:r w:rsidRPr="0000379D">
                                <w:rPr>
                                  <w:rFonts w:ascii="Arial" w:eastAsia="Times New Roman" w:hAnsi="Arial" w:cs="Arial"/>
                                  <w:color w:val="242424"/>
                                  <w:sz w:val="18"/>
                                  <w:szCs w:val="18"/>
                                  <w:lang w:eastAsia="en-GB"/>
                                </w:rPr>
                                <w:br/>
                                <w:t xml:space="preserve">I had very good consultation with medical student and Dr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42424"/>
                                  <w:sz w:val="18"/>
                                  <w:szCs w:val="18"/>
                                  <w:lang w:eastAsia="en-GB"/>
                                </w:rPr>
                                <w:t xml:space="preserve">xxx. </w:t>
                              </w:r>
                            </w:p>
                          </w:tc>
                        </w:tr>
                      </w:tbl>
                      <w:p w14:paraId="4F0A9F2D" w14:textId="77777777" w:rsidR="0000379D" w:rsidRPr="00A33A20" w:rsidRDefault="0000379D" w:rsidP="0000379D">
                        <w:pPr>
                          <w:rPr>
                            <w:rFonts w:ascii="Segoe UI" w:eastAsia="Times New Roman" w:hAnsi="Segoe UI" w:cs="Segoe UI"/>
                            <w:color w:val="242424"/>
                            <w:sz w:val="23"/>
                            <w:szCs w:val="23"/>
                            <w:lang w:eastAsia="en-GB"/>
                          </w:rPr>
                        </w:pPr>
                      </w:p>
                    </w:tc>
                  </w:tr>
                </w:tbl>
                <w:p w14:paraId="0FB1AD35" w14:textId="3DCBF783" w:rsidR="00A33A20" w:rsidRPr="00642A55" w:rsidRDefault="00A33A20" w:rsidP="0000379D">
                  <w:pPr>
                    <w:rPr>
                      <w:rFonts w:ascii="Segoe UI" w:eastAsia="Times New Roman" w:hAnsi="Segoe UI" w:cs="Segoe UI"/>
                      <w:color w:val="242424"/>
                      <w:sz w:val="23"/>
                      <w:szCs w:val="23"/>
                      <w:lang w:eastAsia="en-GB"/>
                    </w:rPr>
                  </w:pPr>
                </w:p>
              </w:tc>
            </w:tr>
          </w:tbl>
          <w:p w14:paraId="3513AF77" w14:textId="247AD142" w:rsidR="004D539E" w:rsidRPr="00811FB3" w:rsidRDefault="004D539E" w:rsidP="009D1478">
            <w:pPr>
              <w:tabs>
                <w:tab w:val="left" w:pos="1860"/>
              </w:tabs>
              <w:rPr>
                <w:rFonts w:eastAsia="Times New Roman"/>
              </w:rPr>
            </w:pPr>
          </w:p>
        </w:tc>
      </w:tr>
    </w:tbl>
    <w:p w14:paraId="43A9E05E" w14:textId="77777777" w:rsidR="00955DBA" w:rsidRDefault="00955DBA"/>
    <w:sectPr w:rsidR="00955DBA" w:rsidSect="007664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379D"/>
    <w:rsid w:val="000042E5"/>
    <w:rsid w:val="0000442C"/>
    <w:rsid w:val="00020E5A"/>
    <w:rsid w:val="000324AB"/>
    <w:rsid w:val="00036231"/>
    <w:rsid w:val="0007069A"/>
    <w:rsid w:val="00087DF2"/>
    <w:rsid w:val="000914C9"/>
    <w:rsid w:val="00094C1C"/>
    <w:rsid w:val="000A3995"/>
    <w:rsid w:val="000A4522"/>
    <w:rsid w:val="000E149F"/>
    <w:rsid w:val="000E47FC"/>
    <w:rsid w:val="00101DF9"/>
    <w:rsid w:val="00143DE9"/>
    <w:rsid w:val="00186EA0"/>
    <w:rsid w:val="001B7504"/>
    <w:rsid w:val="0020496D"/>
    <w:rsid w:val="00246B65"/>
    <w:rsid w:val="00261680"/>
    <w:rsid w:val="00284346"/>
    <w:rsid w:val="002C1401"/>
    <w:rsid w:val="002C7F2A"/>
    <w:rsid w:val="002D2D67"/>
    <w:rsid w:val="002D6597"/>
    <w:rsid w:val="00304394"/>
    <w:rsid w:val="00305EB9"/>
    <w:rsid w:val="00371B54"/>
    <w:rsid w:val="00396633"/>
    <w:rsid w:val="003A4481"/>
    <w:rsid w:val="003F27B4"/>
    <w:rsid w:val="003F6C5E"/>
    <w:rsid w:val="00402F98"/>
    <w:rsid w:val="004179DE"/>
    <w:rsid w:val="00450862"/>
    <w:rsid w:val="00454136"/>
    <w:rsid w:val="00487B8D"/>
    <w:rsid w:val="004911AE"/>
    <w:rsid w:val="004B2583"/>
    <w:rsid w:val="004B451E"/>
    <w:rsid w:val="004D1861"/>
    <w:rsid w:val="004D539E"/>
    <w:rsid w:val="005415EF"/>
    <w:rsid w:val="005D7B04"/>
    <w:rsid w:val="005E3C0D"/>
    <w:rsid w:val="00642A55"/>
    <w:rsid w:val="00676113"/>
    <w:rsid w:val="00681AE0"/>
    <w:rsid w:val="00696AB0"/>
    <w:rsid w:val="006B5BD2"/>
    <w:rsid w:val="006B7B69"/>
    <w:rsid w:val="006F6364"/>
    <w:rsid w:val="00702F66"/>
    <w:rsid w:val="00766445"/>
    <w:rsid w:val="00767F61"/>
    <w:rsid w:val="007A68BA"/>
    <w:rsid w:val="007D2C84"/>
    <w:rsid w:val="007E6D95"/>
    <w:rsid w:val="00811FB3"/>
    <w:rsid w:val="008548B9"/>
    <w:rsid w:val="00861208"/>
    <w:rsid w:val="00936C4C"/>
    <w:rsid w:val="00955DBA"/>
    <w:rsid w:val="009D1478"/>
    <w:rsid w:val="009E4DBA"/>
    <w:rsid w:val="009F3CC1"/>
    <w:rsid w:val="00A27804"/>
    <w:rsid w:val="00A33A20"/>
    <w:rsid w:val="00A46B7F"/>
    <w:rsid w:val="00AA6440"/>
    <w:rsid w:val="00AC0D69"/>
    <w:rsid w:val="00AD0934"/>
    <w:rsid w:val="00AF3E42"/>
    <w:rsid w:val="00B404E5"/>
    <w:rsid w:val="00B535A8"/>
    <w:rsid w:val="00B727B9"/>
    <w:rsid w:val="00B9758D"/>
    <w:rsid w:val="00BD1640"/>
    <w:rsid w:val="00C0780D"/>
    <w:rsid w:val="00CC7121"/>
    <w:rsid w:val="00CE07E1"/>
    <w:rsid w:val="00D22C18"/>
    <w:rsid w:val="00D52CE8"/>
    <w:rsid w:val="00D64A94"/>
    <w:rsid w:val="00D65ECE"/>
    <w:rsid w:val="00DD5003"/>
    <w:rsid w:val="00DF2068"/>
    <w:rsid w:val="00EB3462"/>
    <w:rsid w:val="00F06207"/>
    <w:rsid w:val="00F65567"/>
    <w:rsid w:val="00FA120A"/>
    <w:rsid w:val="00FA2D01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2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Motorwala Nilofar</cp:lastModifiedBy>
  <cp:revision>20</cp:revision>
  <dcterms:created xsi:type="dcterms:W3CDTF">2025-12-24T11:13:00Z</dcterms:created>
  <dcterms:modified xsi:type="dcterms:W3CDTF">2026-03-30T14:49:00Z</dcterms:modified>
</cp:coreProperties>
</file>