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F158F" w14:textId="7D2BB254" w:rsidR="00E85096" w:rsidRPr="008C4C49" w:rsidRDefault="005868BA" w:rsidP="003E2BAC">
      <w:pPr>
        <w:spacing w:before="240"/>
        <w:jc w:val="center"/>
        <w:rPr>
          <w:rFonts w:ascii="Arial" w:hAnsi="Arial" w:cs="Arial"/>
          <w:b/>
          <w:sz w:val="48"/>
          <w:szCs w:val="48"/>
        </w:rPr>
      </w:pPr>
      <w:r>
        <w:rPr>
          <w:rFonts w:ascii="Arial" w:hAnsi="Arial" w:cs="Arial"/>
          <w:b/>
          <w:sz w:val="48"/>
          <w:szCs w:val="48"/>
        </w:rPr>
        <w:t>Privacy Notice – Candidates Applying for Work</w:t>
      </w:r>
    </w:p>
    <w:p w14:paraId="172E9C97" w14:textId="77777777" w:rsidR="003E2BAC" w:rsidRPr="008C4C49" w:rsidRDefault="003E2BAC" w:rsidP="0097074D">
      <w:pPr>
        <w:jc w:val="center"/>
        <w:rPr>
          <w:rFonts w:ascii="Arial" w:hAnsi="Arial" w:cs="Arial"/>
          <w:b/>
          <w:sz w:val="22"/>
          <w:szCs w:val="22"/>
        </w:rPr>
      </w:pPr>
    </w:p>
    <w:tbl>
      <w:tblPr>
        <w:tblStyle w:val="TableGrid"/>
        <w:tblW w:w="0" w:type="auto"/>
        <w:tblLook w:val="04A0" w:firstRow="1" w:lastRow="0" w:firstColumn="1" w:lastColumn="0" w:noHBand="0" w:noVBand="1"/>
      </w:tblPr>
      <w:tblGrid>
        <w:gridCol w:w="2252"/>
        <w:gridCol w:w="2252"/>
        <w:gridCol w:w="2253"/>
        <w:gridCol w:w="2253"/>
      </w:tblGrid>
      <w:tr w:rsidR="003E2BAC" w:rsidRPr="008C4C49" w14:paraId="08AF86EC" w14:textId="77777777" w:rsidTr="003E2BAC">
        <w:tc>
          <w:tcPr>
            <w:tcW w:w="2252" w:type="dxa"/>
            <w:shd w:val="clear" w:color="auto" w:fill="4472C4" w:themeFill="accent1"/>
          </w:tcPr>
          <w:p w14:paraId="01C8482E" w14:textId="7860434C" w:rsidR="003E2BAC" w:rsidRPr="008C4C49" w:rsidRDefault="003E2BAC" w:rsidP="003E2BAC">
            <w:pPr>
              <w:snapToGrid w:val="0"/>
              <w:spacing w:before="60" w:after="60"/>
              <w:jc w:val="center"/>
              <w:rPr>
                <w:rFonts w:ascii="Arial" w:hAnsi="Arial" w:cs="Arial"/>
                <w:b/>
                <w:color w:val="FFFFFF" w:themeColor="background1"/>
                <w:sz w:val="22"/>
                <w:szCs w:val="22"/>
              </w:rPr>
            </w:pPr>
            <w:r w:rsidRPr="008C4C49">
              <w:rPr>
                <w:rFonts w:ascii="Arial" w:hAnsi="Arial" w:cs="Arial"/>
                <w:b/>
                <w:color w:val="FFFFFF" w:themeColor="background1"/>
                <w:sz w:val="22"/>
                <w:szCs w:val="22"/>
              </w:rPr>
              <w:t>Version</w:t>
            </w:r>
          </w:p>
        </w:tc>
        <w:tc>
          <w:tcPr>
            <w:tcW w:w="2252" w:type="dxa"/>
            <w:shd w:val="clear" w:color="auto" w:fill="4472C4" w:themeFill="accent1"/>
          </w:tcPr>
          <w:p w14:paraId="7B85BB17" w14:textId="215A9864" w:rsidR="003E2BAC" w:rsidRPr="008C4C49" w:rsidRDefault="003E2BAC" w:rsidP="003E2BAC">
            <w:pPr>
              <w:snapToGrid w:val="0"/>
              <w:spacing w:before="60" w:after="60"/>
              <w:jc w:val="center"/>
              <w:rPr>
                <w:rFonts w:ascii="Arial" w:hAnsi="Arial" w:cs="Arial"/>
                <w:b/>
                <w:color w:val="FFFFFF" w:themeColor="background1"/>
                <w:sz w:val="22"/>
                <w:szCs w:val="22"/>
              </w:rPr>
            </w:pPr>
            <w:r w:rsidRPr="008C4C49">
              <w:rPr>
                <w:rFonts w:ascii="Arial" w:hAnsi="Arial" w:cs="Arial"/>
                <w:b/>
                <w:color w:val="FFFFFF" w:themeColor="background1"/>
                <w:sz w:val="22"/>
                <w:szCs w:val="22"/>
              </w:rPr>
              <w:t>Edited by</w:t>
            </w:r>
          </w:p>
        </w:tc>
        <w:tc>
          <w:tcPr>
            <w:tcW w:w="2253" w:type="dxa"/>
            <w:shd w:val="clear" w:color="auto" w:fill="4472C4" w:themeFill="accent1"/>
          </w:tcPr>
          <w:p w14:paraId="54674BE8" w14:textId="4F771467" w:rsidR="003E2BAC" w:rsidRPr="008C4C49" w:rsidRDefault="003E2BAC" w:rsidP="003E2BAC">
            <w:pPr>
              <w:snapToGrid w:val="0"/>
              <w:spacing w:before="60" w:after="60"/>
              <w:jc w:val="center"/>
              <w:rPr>
                <w:rFonts w:ascii="Arial" w:hAnsi="Arial" w:cs="Arial"/>
                <w:b/>
                <w:color w:val="FFFFFF" w:themeColor="background1"/>
                <w:sz w:val="22"/>
                <w:szCs w:val="22"/>
              </w:rPr>
            </w:pPr>
            <w:r w:rsidRPr="008C4C49">
              <w:rPr>
                <w:rFonts w:ascii="Arial" w:hAnsi="Arial" w:cs="Arial"/>
                <w:b/>
                <w:color w:val="FFFFFF" w:themeColor="background1"/>
                <w:sz w:val="22"/>
                <w:szCs w:val="22"/>
              </w:rPr>
              <w:t>Date issued</w:t>
            </w:r>
          </w:p>
        </w:tc>
        <w:tc>
          <w:tcPr>
            <w:tcW w:w="2253" w:type="dxa"/>
            <w:shd w:val="clear" w:color="auto" w:fill="4472C4" w:themeFill="accent1"/>
          </w:tcPr>
          <w:p w14:paraId="19D7D914" w14:textId="70067C44" w:rsidR="003E2BAC" w:rsidRPr="008C4C49" w:rsidRDefault="003E2BAC" w:rsidP="003E2BAC">
            <w:pPr>
              <w:snapToGrid w:val="0"/>
              <w:spacing w:before="60" w:after="60"/>
              <w:jc w:val="center"/>
              <w:rPr>
                <w:rFonts w:ascii="Arial" w:hAnsi="Arial" w:cs="Arial"/>
                <w:b/>
                <w:color w:val="FFFFFF" w:themeColor="background1"/>
                <w:sz w:val="22"/>
                <w:szCs w:val="22"/>
              </w:rPr>
            </w:pPr>
            <w:r w:rsidRPr="008C4C49">
              <w:rPr>
                <w:rFonts w:ascii="Arial" w:hAnsi="Arial" w:cs="Arial"/>
                <w:b/>
                <w:color w:val="FFFFFF" w:themeColor="background1"/>
                <w:sz w:val="22"/>
                <w:szCs w:val="22"/>
              </w:rPr>
              <w:t>Next review date</w:t>
            </w:r>
          </w:p>
        </w:tc>
      </w:tr>
      <w:tr w:rsidR="003E2BAC" w:rsidRPr="008C4C49" w14:paraId="344E27CE" w14:textId="77777777" w:rsidTr="003E2BAC">
        <w:tc>
          <w:tcPr>
            <w:tcW w:w="2252" w:type="dxa"/>
          </w:tcPr>
          <w:p w14:paraId="50D7B71E" w14:textId="174B183D" w:rsidR="003E2BAC" w:rsidRPr="008C4C49" w:rsidRDefault="000F42CD" w:rsidP="00DF0A30">
            <w:pPr>
              <w:spacing w:before="60" w:after="60"/>
              <w:jc w:val="center"/>
              <w:rPr>
                <w:rFonts w:ascii="Arial" w:hAnsi="Arial" w:cs="Arial"/>
                <w:b/>
                <w:sz w:val="22"/>
                <w:szCs w:val="22"/>
              </w:rPr>
            </w:pPr>
            <w:r>
              <w:rPr>
                <w:rFonts w:ascii="Arial" w:hAnsi="Arial" w:cs="Arial"/>
                <w:b/>
                <w:sz w:val="22"/>
                <w:szCs w:val="22"/>
              </w:rPr>
              <w:t>1.4</w:t>
            </w:r>
          </w:p>
        </w:tc>
        <w:tc>
          <w:tcPr>
            <w:tcW w:w="2252" w:type="dxa"/>
          </w:tcPr>
          <w:p w14:paraId="7E98DA41" w14:textId="5B5209B5" w:rsidR="003E2BAC" w:rsidRPr="008C4C49" w:rsidRDefault="000F42CD" w:rsidP="0097074D">
            <w:pPr>
              <w:jc w:val="center"/>
              <w:rPr>
                <w:rFonts w:ascii="Arial" w:hAnsi="Arial" w:cs="Arial"/>
                <w:b/>
                <w:sz w:val="22"/>
                <w:szCs w:val="22"/>
              </w:rPr>
            </w:pPr>
            <w:r>
              <w:rPr>
                <w:rFonts w:ascii="Arial" w:hAnsi="Arial" w:cs="Arial"/>
                <w:b/>
                <w:sz w:val="22"/>
                <w:szCs w:val="22"/>
              </w:rPr>
              <w:t>Weiwei Mao</w:t>
            </w:r>
          </w:p>
        </w:tc>
        <w:tc>
          <w:tcPr>
            <w:tcW w:w="2253" w:type="dxa"/>
          </w:tcPr>
          <w:p w14:paraId="48F9E015" w14:textId="7077397E" w:rsidR="003E2BAC" w:rsidRPr="008C4C49" w:rsidRDefault="000F42CD" w:rsidP="0097074D">
            <w:pPr>
              <w:jc w:val="center"/>
              <w:rPr>
                <w:rFonts w:ascii="Arial" w:hAnsi="Arial" w:cs="Arial"/>
                <w:b/>
                <w:sz w:val="22"/>
                <w:szCs w:val="22"/>
              </w:rPr>
            </w:pPr>
            <w:r>
              <w:rPr>
                <w:rFonts w:ascii="Arial" w:hAnsi="Arial" w:cs="Arial"/>
                <w:b/>
                <w:sz w:val="22"/>
                <w:szCs w:val="22"/>
              </w:rPr>
              <w:t>4 Sep 2026</w:t>
            </w:r>
          </w:p>
        </w:tc>
        <w:tc>
          <w:tcPr>
            <w:tcW w:w="2253" w:type="dxa"/>
          </w:tcPr>
          <w:p w14:paraId="351651D5" w14:textId="526A06BA" w:rsidR="003E2BAC" w:rsidRPr="008C4C49" w:rsidRDefault="000F42CD" w:rsidP="0097074D">
            <w:pPr>
              <w:jc w:val="center"/>
              <w:rPr>
                <w:rFonts w:ascii="Arial" w:hAnsi="Arial" w:cs="Arial"/>
                <w:b/>
                <w:sz w:val="22"/>
                <w:szCs w:val="22"/>
              </w:rPr>
            </w:pPr>
            <w:r>
              <w:rPr>
                <w:rFonts w:ascii="Arial" w:hAnsi="Arial" w:cs="Arial"/>
                <w:b/>
                <w:sz w:val="22"/>
                <w:szCs w:val="22"/>
              </w:rPr>
              <w:t>Sep 2027</w:t>
            </w:r>
          </w:p>
        </w:tc>
      </w:tr>
    </w:tbl>
    <w:p w14:paraId="1C111DC8" w14:textId="77777777" w:rsidR="0097074D" w:rsidRPr="008C4C49" w:rsidRDefault="0097074D" w:rsidP="0097074D">
      <w:pPr>
        <w:jc w:val="center"/>
        <w:rPr>
          <w:rFonts w:ascii="Arial" w:hAnsi="Arial" w:cs="Arial"/>
          <w:b/>
          <w:sz w:val="22"/>
          <w:szCs w:val="22"/>
        </w:rPr>
      </w:pPr>
    </w:p>
    <w:tbl>
      <w:tblPr>
        <w:tblStyle w:val="TableGrid"/>
        <w:tblW w:w="0" w:type="auto"/>
        <w:tblLook w:val="04A0" w:firstRow="1" w:lastRow="0" w:firstColumn="1" w:lastColumn="0" w:noHBand="0" w:noVBand="1"/>
      </w:tblPr>
      <w:tblGrid>
        <w:gridCol w:w="4505"/>
        <w:gridCol w:w="4505"/>
      </w:tblGrid>
      <w:tr w:rsidR="003E2BAC" w:rsidRPr="008C4C49" w14:paraId="0803A2D1" w14:textId="77777777" w:rsidTr="003E2BAC">
        <w:tc>
          <w:tcPr>
            <w:tcW w:w="4505" w:type="dxa"/>
            <w:shd w:val="clear" w:color="auto" w:fill="4472C4" w:themeFill="accent1"/>
          </w:tcPr>
          <w:p w14:paraId="592FB876" w14:textId="7CF2C7A1" w:rsidR="003E2BAC" w:rsidRPr="008C4C49" w:rsidRDefault="003E2BAC" w:rsidP="003E2BAC">
            <w:pPr>
              <w:snapToGrid w:val="0"/>
              <w:spacing w:before="60" w:after="60"/>
              <w:rPr>
                <w:rFonts w:ascii="Arial" w:hAnsi="Arial" w:cs="Arial"/>
                <w:b/>
                <w:color w:val="FFFFFF" w:themeColor="background1"/>
                <w:sz w:val="22"/>
                <w:szCs w:val="22"/>
              </w:rPr>
            </w:pPr>
            <w:r w:rsidRPr="008C4C49">
              <w:rPr>
                <w:rFonts w:ascii="Arial" w:hAnsi="Arial" w:cs="Arial"/>
                <w:b/>
                <w:color w:val="FFFFFF" w:themeColor="background1"/>
                <w:sz w:val="22"/>
                <w:szCs w:val="22"/>
              </w:rPr>
              <w:t>Position</w:t>
            </w:r>
          </w:p>
        </w:tc>
        <w:tc>
          <w:tcPr>
            <w:tcW w:w="4505" w:type="dxa"/>
            <w:shd w:val="clear" w:color="auto" w:fill="4472C4" w:themeFill="accent1"/>
          </w:tcPr>
          <w:p w14:paraId="16C4692D" w14:textId="2EDD74CE" w:rsidR="003E2BAC" w:rsidRPr="008C4C49" w:rsidRDefault="003E2BAC" w:rsidP="003E2BAC">
            <w:pPr>
              <w:snapToGrid w:val="0"/>
              <w:spacing w:before="60" w:after="60"/>
              <w:rPr>
                <w:rFonts w:ascii="Arial" w:hAnsi="Arial" w:cs="Arial"/>
                <w:b/>
                <w:color w:val="FFFFFF" w:themeColor="background1"/>
                <w:sz w:val="22"/>
                <w:szCs w:val="22"/>
              </w:rPr>
            </w:pPr>
            <w:r w:rsidRPr="008C4C49">
              <w:rPr>
                <w:rFonts w:ascii="Arial" w:hAnsi="Arial" w:cs="Arial"/>
                <w:b/>
                <w:color w:val="FFFFFF" w:themeColor="background1"/>
                <w:sz w:val="22"/>
                <w:szCs w:val="22"/>
              </w:rPr>
              <w:t>Named individual</w:t>
            </w:r>
          </w:p>
        </w:tc>
      </w:tr>
      <w:tr w:rsidR="003E2BAC" w:rsidRPr="008C4C49" w14:paraId="0FAF262B" w14:textId="77777777" w:rsidTr="003E2BAC">
        <w:tc>
          <w:tcPr>
            <w:tcW w:w="4505" w:type="dxa"/>
          </w:tcPr>
          <w:p w14:paraId="0E89D9A3" w14:textId="0CBC50DB" w:rsidR="003E2BAC" w:rsidRPr="008C4C49" w:rsidRDefault="00D8106C" w:rsidP="003E2BAC">
            <w:pPr>
              <w:snapToGrid w:val="0"/>
              <w:spacing w:before="60" w:after="60"/>
              <w:rPr>
                <w:rFonts w:ascii="Arial" w:hAnsi="Arial" w:cs="Arial"/>
                <w:sz w:val="22"/>
                <w:szCs w:val="22"/>
              </w:rPr>
            </w:pPr>
            <w:r w:rsidRPr="008C4C49">
              <w:rPr>
                <w:rFonts w:ascii="Arial" w:hAnsi="Arial" w:cs="Arial"/>
                <w:sz w:val="22"/>
                <w:szCs w:val="22"/>
              </w:rPr>
              <w:t>Practice Manager</w:t>
            </w:r>
            <w:r w:rsidR="000F42CD">
              <w:rPr>
                <w:rFonts w:ascii="Arial" w:hAnsi="Arial" w:cs="Arial"/>
                <w:sz w:val="22"/>
                <w:szCs w:val="22"/>
              </w:rPr>
              <w:t>/Recruiting Manager</w:t>
            </w:r>
          </w:p>
        </w:tc>
        <w:tc>
          <w:tcPr>
            <w:tcW w:w="4505" w:type="dxa"/>
          </w:tcPr>
          <w:p w14:paraId="596EEE0C" w14:textId="54B23F16" w:rsidR="003E2BAC" w:rsidRPr="008C4C49" w:rsidRDefault="000F42CD" w:rsidP="003E2BAC">
            <w:pPr>
              <w:snapToGrid w:val="0"/>
              <w:spacing w:before="60" w:after="60"/>
              <w:rPr>
                <w:rFonts w:ascii="Arial" w:hAnsi="Arial" w:cs="Arial"/>
                <w:sz w:val="22"/>
                <w:szCs w:val="22"/>
              </w:rPr>
            </w:pPr>
            <w:r>
              <w:rPr>
                <w:rFonts w:ascii="Arial" w:hAnsi="Arial" w:cs="Arial"/>
                <w:sz w:val="22"/>
                <w:szCs w:val="22"/>
              </w:rPr>
              <w:t>Weiwei Mao</w:t>
            </w:r>
          </w:p>
        </w:tc>
      </w:tr>
      <w:tr w:rsidR="001A0AC8" w:rsidRPr="008C4C49" w14:paraId="5DA70DE5" w14:textId="77777777" w:rsidTr="003E2BAC">
        <w:tc>
          <w:tcPr>
            <w:tcW w:w="4505" w:type="dxa"/>
          </w:tcPr>
          <w:p w14:paraId="0CC52B53" w14:textId="03EA3378" w:rsidR="001A0AC8" w:rsidRDefault="001A0AC8" w:rsidP="003E2BAC">
            <w:pPr>
              <w:snapToGrid w:val="0"/>
              <w:spacing w:before="60" w:after="60"/>
              <w:rPr>
                <w:rFonts w:ascii="Arial" w:hAnsi="Arial" w:cs="Arial"/>
                <w:sz w:val="22"/>
                <w:szCs w:val="22"/>
              </w:rPr>
            </w:pPr>
            <w:r>
              <w:rPr>
                <w:rFonts w:ascii="Arial" w:hAnsi="Arial" w:cs="Arial"/>
                <w:sz w:val="22"/>
                <w:szCs w:val="22"/>
              </w:rPr>
              <w:t>Data Protection Officer (DPO)</w:t>
            </w:r>
          </w:p>
        </w:tc>
        <w:tc>
          <w:tcPr>
            <w:tcW w:w="4505" w:type="dxa"/>
          </w:tcPr>
          <w:p w14:paraId="031BD42A" w14:textId="74CB2C81" w:rsidR="001A0AC8" w:rsidRPr="008C4C49" w:rsidRDefault="000F42CD" w:rsidP="003E2BAC">
            <w:pPr>
              <w:snapToGrid w:val="0"/>
              <w:spacing w:before="60" w:after="60"/>
              <w:rPr>
                <w:rFonts w:ascii="Arial" w:hAnsi="Arial" w:cs="Arial"/>
                <w:sz w:val="22"/>
                <w:szCs w:val="22"/>
              </w:rPr>
            </w:pPr>
            <w:r>
              <w:rPr>
                <w:rFonts w:ascii="Arial" w:hAnsi="Arial" w:cs="Arial"/>
                <w:sz w:val="22"/>
                <w:szCs w:val="22"/>
              </w:rPr>
              <w:t>Umar Sabat</w:t>
            </w:r>
          </w:p>
        </w:tc>
      </w:tr>
    </w:tbl>
    <w:p w14:paraId="256F165F" w14:textId="77777777" w:rsidR="003E2BAC" w:rsidRPr="008C4C49" w:rsidRDefault="003E2BAC" w:rsidP="0097074D">
      <w:pPr>
        <w:jc w:val="center"/>
        <w:rPr>
          <w:rFonts w:ascii="Arial" w:hAnsi="Arial" w:cs="Arial"/>
          <w:sz w:val="28"/>
          <w:szCs w:val="28"/>
        </w:rPr>
      </w:pPr>
    </w:p>
    <w:p w14:paraId="34A22122" w14:textId="77777777" w:rsidR="00E85096" w:rsidRPr="008C4C49" w:rsidRDefault="00E85096">
      <w:pPr>
        <w:rPr>
          <w:rFonts w:ascii="Arial" w:hAnsi="Arial" w:cs="Arial"/>
          <w:sz w:val="13"/>
          <w:szCs w:val="13"/>
        </w:rPr>
      </w:pPr>
    </w:p>
    <w:p w14:paraId="4ADDD4F7" w14:textId="125E9F1C" w:rsidR="000858D5" w:rsidRPr="008C4C49" w:rsidRDefault="00D05574">
      <w:pPr>
        <w:rPr>
          <w:rFonts w:ascii="Arial" w:hAnsi="Arial" w:cs="Arial"/>
          <w:b/>
          <w:sz w:val="28"/>
          <w:szCs w:val="28"/>
        </w:rPr>
      </w:pPr>
      <w:r w:rsidRPr="008C4C49">
        <w:rPr>
          <w:rFonts w:ascii="Arial Bold" w:hAnsi="Arial Bold" w:cs="Arial"/>
          <w:b/>
          <w:sz w:val="28"/>
          <w:szCs w:val="28"/>
        </w:rPr>
        <w:t>Table</w:t>
      </w:r>
      <w:r w:rsidRPr="008C4C49">
        <w:rPr>
          <w:rFonts w:ascii="Arial" w:hAnsi="Arial" w:cs="Arial"/>
          <w:b/>
          <w:sz w:val="28"/>
          <w:szCs w:val="28"/>
        </w:rPr>
        <w:t xml:space="preserve"> of c</w:t>
      </w:r>
      <w:r w:rsidR="000858D5" w:rsidRPr="008C4C49">
        <w:rPr>
          <w:rFonts w:ascii="Arial" w:hAnsi="Arial" w:cs="Arial"/>
          <w:b/>
          <w:sz w:val="28"/>
          <w:szCs w:val="28"/>
        </w:rPr>
        <w:t>ontents</w:t>
      </w:r>
    </w:p>
    <w:bookmarkStart w:id="0" w:name="_Introduction"/>
    <w:bookmarkEnd w:id="0"/>
    <w:p w14:paraId="654E9014" w14:textId="32F148FF" w:rsidR="005A55B2" w:rsidRPr="00581C33" w:rsidRDefault="00D85E4D" w:rsidP="005A55B2">
      <w:pPr>
        <w:pStyle w:val="TOC1"/>
        <w:tabs>
          <w:tab w:val="clear" w:pos="8364"/>
          <w:tab w:val="right" w:pos="9020"/>
        </w:tabs>
        <w:rPr>
          <w:rFonts w:asciiTheme="minorBidi" w:eastAsiaTheme="minorEastAsia" w:hAnsiTheme="minorBidi" w:cstheme="minorBidi"/>
          <w:b w:val="0"/>
          <w:bCs w:val="0"/>
          <w:caps w:val="0"/>
          <w:noProof/>
          <w:kern w:val="2"/>
          <w14:ligatures w14:val="standardContextual"/>
        </w:rPr>
      </w:pPr>
      <w:r w:rsidRPr="005A55B2">
        <w:rPr>
          <w:rFonts w:ascii="Arial" w:hAnsi="Arial" w:cs="Arial"/>
          <w:caps w:val="0"/>
          <w:sz w:val="20"/>
          <w:szCs w:val="28"/>
        </w:rPr>
        <w:fldChar w:fldCharType="begin"/>
      </w:r>
      <w:r w:rsidRPr="005A55B2">
        <w:rPr>
          <w:rFonts w:ascii="Arial" w:hAnsi="Arial" w:cs="Arial"/>
          <w:caps w:val="0"/>
          <w:sz w:val="20"/>
          <w:szCs w:val="28"/>
        </w:rPr>
        <w:instrText xml:space="preserve"> TOC \o "1-3" \h \z \u </w:instrText>
      </w:r>
      <w:r w:rsidRPr="005A55B2">
        <w:rPr>
          <w:rFonts w:ascii="Arial" w:hAnsi="Arial" w:cs="Arial"/>
          <w:caps w:val="0"/>
          <w:sz w:val="20"/>
          <w:szCs w:val="28"/>
        </w:rPr>
        <w:fldChar w:fldCharType="separate"/>
      </w:r>
      <w:hyperlink w:anchor="_Toc224204831" w:history="1">
        <w:r w:rsidR="005A55B2" w:rsidRPr="00581C33">
          <w:rPr>
            <w:rStyle w:val="Hyperlink"/>
            <w:rFonts w:asciiTheme="minorBidi" w:eastAsiaTheme="majorEastAsia" w:hAnsiTheme="minorBidi" w:cstheme="minorBidi"/>
            <w:caps w:val="0"/>
            <w:noProof/>
          </w:rPr>
          <w:t>1</w:t>
        </w:r>
        <w:r w:rsidR="005A55B2" w:rsidRPr="00581C33">
          <w:rPr>
            <w:rFonts w:asciiTheme="minorBidi" w:eastAsiaTheme="minorEastAsia" w:hAnsiTheme="minorBidi" w:cstheme="minorBidi"/>
            <w:b w:val="0"/>
            <w:bCs w:val="0"/>
            <w:caps w:val="0"/>
            <w:noProof/>
            <w:kern w:val="2"/>
            <w14:ligatures w14:val="standardContextual"/>
          </w:rPr>
          <w:tab/>
        </w:r>
        <w:r w:rsidR="005A55B2" w:rsidRPr="00581C33">
          <w:rPr>
            <w:rStyle w:val="Hyperlink"/>
            <w:rFonts w:asciiTheme="minorBidi" w:eastAsiaTheme="majorEastAsia" w:hAnsiTheme="minorBidi" w:cstheme="minorBidi"/>
            <w:caps w:val="0"/>
            <w:noProof/>
          </w:rPr>
          <w:t>Introduction</w:t>
        </w:r>
        <w:r w:rsidR="005A55B2" w:rsidRPr="00581C33">
          <w:rPr>
            <w:rFonts w:asciiTheme="minorBidi" w:hAnsiTheme="minorBidi" w:cstheme="minorBidi"/>
            <w:caps w:val="0"/>
            <w:noProof/>
            <w:webHidden/>
          </w:rPr>
          <w:tab/>
        </w:r>
        <w:r w:rsidR="005A55B2" w:rsidRPr="00581C33">
          <w:rPr>
            <w:rFonts w:asciiTheme="minorBidi" w:hAnsiTheme="minorBidi" w:cstheme="minorBidi"/>
            <w:caps w:val="0"/>
            <w:noProof/>
            <w:webHidden/>
          </w:rPr>
          <w:fldChar w:fldCharType="begin"/>
        </w:r>
        <w:r w:rsidR="005A55B2" w:rsidRPr="00581C33">
          <w:rPr>
            <w:rFonts w:asciiTheme="minorBidi" w:hAnsiTheme="minorBidi" w:cstheme="minorBidi"/>
            <w:caps w:val="0"/>
            <w:noProof/>
            <w:webHidden/>
          </w:rPr>
          <w:instrText xml:space="preserve"> PAGEREF _Toc224204831 \h </w:instrText>
        </w:r>
        <w:r w:rsidR="005A55B2" w:rsidRPr="00581C33">
          <w:rPr>
            <w:rFonts w:asciiTheme="minorBidi" w:hAnsiTheme="minorBidi" w:cstheme="minorBidi"/>
            <w:caps w:val="0"/>
            <w:noProof/>
            <w:webHidden/>
          </w:rPr>
        </w:r>
        <w:r w:rsidR="005A55B2" w:rsidRPr="00581C33">
          <w:rPr>
            <w:rFonts w:asciiTheme="minorBidi" w:hAnsiTheme="minorBidi" w:cstheme="minorBidi"/>
            <w:caps w:val="0"/>
            <w:noProof/>
            <w:webHidden/>
          </w:rPr>
          <w:fldChar w:fldCharType="separate"/>
        </w:r>
        <w:r w:rsidR="005A55B2" w:rsidRPr="00581C33">
          <w:rPr>
            <w:rFonts w:asciiTheme="minorBidi" w:hAnsiTheme="minorBidi" w:cstheme="minorBidi"/>
            <w:caps w:val="0"/>
            <w:noProof/>
            <w:webHidden/>
          </w:rPr>
          <w:t>2</w:t>
        </w:r>
        <w:r w:rsidR="005A55B2" w:rsidRPr="00581C33">
          <w:rPr>
            <w:rFonts w:asciiTheme="minorBidi" w:hAnsiTheme="minorBidi" w:cstheme="minorBidi"/>
            <w:caps w:val="0"/>
            <w:noProof/>
            <w:webHidden/>
          </w:rPr>
          <w:fldChar w:fldCharType="end"/>
        </w:r>
      </w:hyperlink>
    </w:p>
    <w:p w14:paraId="11FA3C70" w14:textId="693E2228" w:rsidR="005A55B2" w:rsidRPr="00581C33" w:rsidRDefault="000F42CD" w:rsidP="005A55B2">
      <w:pPr>
        <w:pStyle w:val="TOC2"/>
        <w:tabs>
          <w:tab w:val="clear" w:pos="8364"/>
          <w:tab w:val="right" w:pos="9020"/>
        </w:tabs>
        <w:rPr>
          <w:rFonts w:asciiTheme="minorBidi" w:eastAsiaTheme="minorEastAsia" w:hAnsiTheme="minorBidi" w:cstheme="minorBidi"/>
          <w:b w:val="0"/>
          <w:bCs w:val="0"/>
          <w:noProof/>
          <w:kern w:val="2"/>
          <w:sz w:val="24"/>
          <w:szCs w:val="24"/>
          <w14:ligatures w14:val="standardContextual"/>
        </w:rPr>
      </w:pPr>
      <w:hyperlink w:anchor="_Toc224204832" w:history="1">
        <w:r w:rsidR="005A55B2" w:rsidRPr="00581C33">
          <w:rPr>
            <w:rStyle w:val="Hyperlink"/>
            <w:rFonts w:asciiTheme="minorBidi" w:eastAsiaTheme="majorEastAsia" w:hAnsiTheme="minorBidi" w:cstheme="minorBidi"/>
            <w:noProof/>
          </w:rPr>
          <w:t>1.1</w:t>
        </w:r>
        <w:r w:rsidR="005A55B2" w:rsidRPr="00581C33">
          <w:rPr>
            <w:rFonts w:asciiTheme="minorBidi" w:eastAsiaTheme="minorEastAsia" w:hAnsiTheme="minorBidi" w:cstheme="minorBidi"/>
            <w:b w:val="0"/>
            <w:bCs w:val="0"/>
            <w:noProof/>
            <w:kern w:val="2"/>
            <w:sz w:val="24"/>
            <w:szCs w:val="24"/>
            <w14:ligatures w14:val="standardContextual"/>
          </w:rPr>
          <w:tab/>
        </w:r>
        <w:r w:rsidR="005A55B2" w:rsidRPr="00581C33">
          <w:rPr>
            <w:rStyle w:val="Hyperlink"/>
            <w:rFonts w:asciiTheme="minorBidi" w:eastAsiaTheme="majorEastAsia" w:hAnsiTheme="minorBidi" w:cstheme="minorBidi"/>
            <w:noProof/>
          </w:rPr>
          <w:t>Policy statement</w:t>
        </w:r>
        <w:r w:rsidR="005A55B2" w:rsidRPr="00581C33">
          <w:rPr>
            <w:rFonts w:asciiTheme="minorBidi" w:hAnsiTheme="minorBidi" w:cstheme="minorBidi"/>
            <w:noProof/>
            <w:webHidden/>
          </w:rPr>
          <w:tab/>
        </w:r>
        <w:r w:rsidR="005A55B2" w:rsidRPr="00581C33">
          <w:rPr>
            <w:rFonts w:asciiTheme="minorBidi" w:hAnsiTheme="minorBidi" w:cstheme="minorBidi"/>
            <w:noProof/>
            <w:webHidden/>
          </w:rPr>
          <w:fldChar w:fldCharType="begin"/>
        </w:r>
        <w:r w:rsidR="005A55B2" w:rsidRPr="00581C33">
          <w:rPr>
            <w:rFonts w:asciiTheme="minorBidi" w:hAnsiTheme="minorBidi" w:cstheme="minorBidi"/>
            <w:noProof/>
            <w:webHidden/>
          </w:rPr>
          <w:instrText xml:space="preserve"> PAGEREF _Toc224204832 \h </w:instrText>
        </w:r>
        <w:r w:rsidR="005A55B2" w:rsidRPr="00581C33">
          <w:rPr>
            <w:rFonts w:asciiTheme="minorBidi" w:hAnsiTheme="minorBidi" w:cstheme="minorBidi"/>
            <w:noProof/>
            <w:webHidden/>
          </w:rPr>
        </w:r>
        <w:r w:rsidR="005A55B2" w:rsidRPr="00581C33">
          <w:rPr>
            <w:rFonts w:asciiTheme="minorBidi" w:hAnsiTheme="minorBidi" w:cstheme="minorBidi"/>
            <w:noProof/>
            <w:webHidden/>
          </w:rPr>
          <w:fldChar w:fldCharType="separate"/>
        </w:r>
        <w:r w:rsidR="005A55B2" w:rsidRPr="00581C33">
          <w:rPr>
            <w:rFonts w:asciiTheme="minorBidi" w:hAnsiTheme="minorBidi" w:cstheme="minorBidi"/>
            <w:noProof/>
            <w:webHidden/>
          </w:rPr>
          <w:t>2</w:t>
        </w:r>
        <w:r w:rsidR="005A55B2" w:rsidRPr="00581C33">
          <w:rPr>
            <w:rFonts w:asciiTheme="minorBidi" w:hAnsiTheme="minorBidi" w:cstheme="minorBidi"/>
            <w:noProof/>
            <w:webHidden/>
          </w:rPr>
          <w:fldChar w:fldCharType="end"/>
        </w:r>
      </w:hyperlink>
    </w:p>
    <w:p w14:paraId="47ED611D" w14:textId="1E4D5C83" w:rsidR="005A55B2" w:rsidRPr="00581C33" w:rsidRDefault="000F42CD" w:rsidP="005A55B2">
      <w:pPr>
        <w:pStyle w:val="TOC2"/>
        <w:tabs>
          <w:tab w:val="clear" w:pos="8364"/>
          <w:tab w:val="right" w:pos="9020"/>
        </w:tabs>
        <w:rPr>
          <w:rFonts w:asciiTheme="minorBidi" w:eastAsiaTheme="minorEastAsia" w:hAnsiTheme="minorBidi" w:cstheme="minorBidi"/>
          <w:b w:val="0"/>
          <w:bCs w:val="0"/>
          <w:noProof/>
          <w:kern w:val="2"/>
          <w:sz w:val="24"/>
          <w:szCs w:val="24"/>
          <w14:ligatures w14:val="standardContextual"/>
        </w:rPr>
      </w:pPr>
      <w:hyperlink w:anchor="_Toc224204833" w:history="1">
        <w:r w:rsidR="005A55B2" w:rsidRPr="00581C33">
          <w:rPr>
            <w:rStyle w:val="Hyperlink"/>
            <w:rFonts w:asciiTheme="minorBidi" w:eastAsiaTheme="majorEastAsia" w:hAnsiTheme="minorBidi" w:cstheme="minorBidi"/>
            <w:noProof/>
          </w:rPr>
          <w:t>1.2</w:t>
        </w:r>
        <w:r w:rsidR="005A55B2" w:rsidRPr="00581C33">
          <w:rPr>
            <w:rFonts w:asciiTheme="minorBidi" w:eastAsiaTheme="minorEastAsia" w:hAnsiTheme="minorBidi" w:cstheme="minorBidi"/>
            <w:b w:val="0"/>
            <w:bCs w:val="0"/>
            <w:noProof/>
            <w:kern w:val="2"/>
            <w:sz w:val="24"/>
            <w:szCs w:val="24"/>
            <w14:ligatures w14:val="standardContextual"/>
          </w:rPr>
          <w:tab/>
        </w:r>
        <w:r w:rsidR="005A55B2" w:rsidRPr="00581C33">
          <w:rPr>
            <w:rStyle w:val="Hyperlink"/>
            <w:rFonts w:asciiTheme="minorBidi" w:eastAsiaTheme="majorEastAsia" w:hAnsiTheme="minorBidi" w:cstheme="minorBidi"/>
            <w:noProof/>
          </w:rPr>
          <w:t>Status</w:t>
        </w:r>
        <w:r w:rsidR="005A55B2" w:rsidRPr="00581C33">
          <w:rPr>
            <w:rFonts w:asciiTheme="minorBidi" w:hAnsiTheme="minorBidi" w:cstheme="minorBidi"/>
            <w:noProof/>
            <w:webHidden/>
          </w:rPr>
          <w:tab/>
        </w:r>
        <w:r w:rsidR="005A55B2" w:rsidRPr="00581C33">
          <w:rPr>
            <w:rFonts w:asciiTheme="minorBidi" w:hAnsiTheme="minorBidi" w:cstheme="minorBidi"/>
            <w:noProof/>
            <w:webHidden/>
          </w:rPr>
          <w:fldChar w:fldCharType="begin"/>
        </w:r>
        <w:r w:rsidR="005A55B2" w:rsidRPr="00581C33">
          <w:rPr>
            <w:rFonts w:asciiTheme="minorBidi" w:hAnsiTheme="minorBidi" w:cstheme="minorBidi"/>
            <w:noProof/>
            <w:webHidden/>
          </w:rPr>
          <w:instrText xml:space="preserve"> PAGEREF _Toc224204833 \h </w:instrText>
        </w:r>
        <w:r w:rsidR="005A55B2" w:rsidRPr="00581C33">
          <w:rPr>
            <w:rFonts w:asciiTheme="minorBidi" w:hAnsiTheme="minorBidi" w:cstheme="minorBidi"/>
            <w:noProof/>
            <w:webHidden/>
          </w:rPr>
        </w:r>
        <w:r w:rsidR="005A55B2" w:rsidRPr="00581C33">
          <w:rPr>
            <w:rFonts w:asciiTheme="minorBidi" w:hAnsiTheme="minorBidi" w:cstheme="minorBidi"/>
            <w:noProof/>
            <w:webHidden/>
          </w:rPr>
          <w:fldChar w:fldCharType="separate"/>
        </w:r>
        <w:r w:rsidR="005A55B2" w:rsidRPr="00581C33">
          <w:rPr>
            <w:rFonts w:asciiTheme="minorBidi" w:hAnsiTheme="minorBidi" w:cstheme="minorBidi"/>
            <w:noProof/>
            <w:webHidden/>
          </w:rPr>
          <w:t>2</w:t>
        </w:r>
        <w:r w:rsidR="005A55B2" w:rsidRPr="00581C33">
          <w:rPr>
            <w:rFonts w:asciiTheme="minorBidi" w:hAnsiTheme="minorBidi" w:cstheme="minorBidi"/>
            <w:noProof/>
            <w:webHidden/>
          </w:rPr>
          <w:fldChar w:fldCharType="end"/>
        </w:r>
      </w:hyperlink>
    </w:p>
    <w:p w14:paraId="78B379DC" w14:textId="4E157AD9" w:rsidR="005A55B2" w:rsidRPr="00581C33" w:rsidRDefault="000F42CD" w:rsidP="005A55B2">
      <w:pPr>
        <w:pStyle w:val="TOC1"/>
        <w:tabs>
          <w:tab w:val="clear" w:pos="8364"/>
          <w:tab w:val="right" w:pos="9020"/>
        </w:tabs>
        <w:rPr>
          <w:rFonts w:asciiTheme="minorBidi" w:eastAsiaTheme="minorEastAsia" w:hAnsiTheme="minorBidi" w:cstheme="minorBidi"/>
          <w:b w:val="0"/>
          <w:bCs w:val="0"/>
          <w:caps w:val="0"/>
          <w:noProof/>
          <w:kern w:val="2"/>
          <w14:ligatures w14:val="standardContextual"/>
        </w:rPr>
      </w:pPr>
      <w:hyperlink w:anchor="_Toc224204834" w:history="1">
        <w:r w:rsidR="005A55B2" w:rsidRPr="00581C33">
          <w:rPr>
            <w:rStyle w:val="Hyperlink"/>
            <w:rFonts w:asciiTheme="minorBidi" w:eastAsiaTheme="majorEastAsia" w:hAnsiTheme="minorBidi" w:cstheme="minorBidi"/>
            <w:caps w:val="0"/>
            <w:noProof/>
          </w:rPr>
          <w:t>2</w:t>
        </w:r>
        <w:r w:rsidR="005A55B2" w:rsidRPr="00581C33">
          <w:rPr>
            <w:rFonts w:asciiTheme="minorBidi" w:eastAsiaTheme="minorEastAsia" w:hAnsiTheme="minorBidi" w:cstheme="minorBidi"/>
            <w:b w:val="0"/>
            <w:bCs w:val="0"/>
            <w:caps w:val="0"/>
            <w:noProof/>
            <w:kern w:val="2"/>
            <w14:ligatures w14:val="standardContextual"/>
          </w:rPr>
          <w:tab/>
        </w:r>
        <w:r w:rsidR="005A55B2" w:rsidRPr="00581C33">
          <w:rPr>
            <w:rStyle w:val="Hyperlink"/>
            <w:rFonts w:asciiTheme="minorBidi" w:eastAsiaTheme="majorEastAsia" w:hAnsiTheme="minorBidi" w:cstheme="minorBidi"/>
            <w:caps w:val="0"/>
            <w:noProof/>
          </w:rPr>
          <w:t>Compliance with regulations</w:t>
        </w:r>
        <w:r w:rsidR="005A55B2" w:rsidRPr="00581C33">
          <w:rPr>
            <w:rFonts w:asciiTheme="minorBidi" w:hAnsiTheme="minorBidi" w:cstheme="minorBidi"/>
            <w:caps w:val="0"/>
            <w:noProof/>
            <w:webHidden/>
          </w:rPr>
          <w:tab/>
        </w:r>
        <w:r w:rsidR="005A55B2" w:rsidRPr="00581C33">
          <w:rPr>
            <w:rFonts w:asciiTheme="minorBidi" w:hAnsiTheme="minorBidi" w:cstheme="minorBidi"/>
            <w:caps w:val="0"/>
            <w:noProof/>
            <w:webHidden/>
          </w:rPr>
          <w:fldChar w:fldCharType="begin"/>
        </w:r>
        <w:r w:rsidR="005A55B2" w:rsidRPr="00581C33">
          <w:rPr>
            <w:rFonts w:asciiTheme="minorBidi" w:hAnsiTheme="minorBidi" w:cstheme="minorBidi"/>
            <w:caps w:val="0"/>
            <w:noProof/>
            <w:webHidden/>
          </w:rPr>
          <w:instrText xml:space="preserve"> PAGEREF _Toc224204834 \h </w:instrText>
        </w:r>
        <w:r w:rsidR="005A55B2" w:rsidRPr="00581C33">
          <w:rPr>
            <w:rFonts w:asciiTheme="minorBidi" w:hAnsiTheme="minorBidi" w:cstheme="minorBidi"/>
            <w:caps w:val="0"/>
            <w:noProof/>
            <w:webHidden/>
          </w:rPr>
        </w:r>
        <w:r w:rsidR="005A55B2" w:rsidRPr="00581C33">
          <w:rPr>
            <w:rFonts w:asciiTheme="minorBidi" w:hAnsiTheme="minorBidi" w:cstheme="minorBidi"/>
            <w:caps w:val="0"/>
            <w:noProof/>
            <w:webHidden/>
          </w:rPr>
          <w:fldChar w:fldCharType="separate"/>
        </w:r>
        <w:r w:rsidR="005A55B2" w:rsidRPr="00581C33">
          <w:rPr>
            <w:rFonts w:asciiTheme="minorBidi" w:hAnsiTheme="minorBidi" w:cstheme="minorBidi"/>
            <w:caps w:val="0"/>
            <w:noProof/>
            <w:webHidden/>
          </w:rPr>
          <w:t>2</w:t>
        </w:r>
        <w:r w:rsidR="005A55B2" w:rsidRPr="00581C33">
          <w:rPr>
            <w:rFonts w:asciiTheme="minorBidi" w:hAnsiTheme="minorBidi" w:cstheme="minorBidi"/>
            <w:caps w:val="0"/>
            <w:noProof/>
            <w:webHidden/>
          </w:rPr>
          <w:fldChar w:fldCharType="end"/>
        </w:r>
      </w:hyperlink>
    </w:p>
    <w:p w14:paraId="1856F572" w14:textId="667348EE" w:rsidR="005A55B2" w:rsidRPr="00581C33" w:rsidRDefault="000F42CD" w:rsidP="005A55B2">
      <w:pPr>
        <w:pStyle w:val="TOC2"/>
        <w:tabs>
          <w:tab w:val="clear" w:pos="8364"/>
          <w:tab w:val="right" w:pos="9020"/>
        </w:tabs>
        <w:rPr>
          <w:rFonts w:asciiTheme="minorBidi" w:eastAsiaTheme="minorEastAsia" w:hAnsiTheme="minorBidi" w:cstheme="minorBidi"/>
          <w:b w:val="0"/>
          <w:bCs w:val="0"/>
          <w:noProof/>
          <w:kern w:val="2"/>
          <w:sz w:val="24"/>
          <w:szCs w:val="24"/>
          <w14:ligatures w14:val="standardContextual"/>
        </w:rPr>
      </w:pPr>
      <w:hyperlink w:anchor="_Toc224204835" w:history="1">
        <w:r w:rsidR="005A55B2" w:rsidRPr="00581C33">
          <w:rPr>
            <w:rStyle w:val="Hyperlink"/>
            <w:rFonts w:asciiTheme="minorBidi" w:eastAsiaTheme="majorEastAsia" w:hAnsiTheme="minorBidi" w:cstheme="minorBidi"/>
            <w:noProof/>
          </w:rPr>
          <w:t>2.1</w:t>
        </w:r>
        <w:r w:rsidR="005A55B2" w:rsidRPr="00581C33">
          <w:rPr>
            <w:rFonts w:asciiTheme="minorBidi" w:eastAsiaTheme="minorEastAsia" w:hAnsiTheme="minorBidi" w:cstheme="minorBidi"/>
            <w:b w:val="0"/>
            <w:bCs w:val="0"/>
            <w:noProof/>
            <w:kern w:val="2"/>
            <w:sz w:val="24"/>
            <w:szCs w:val="24"/>
            <w14:ligatures w14:val="standardContextual"/>
          </w:rPr>
          <w:tab/>
        </w:r>
        <w:r w:rsidR="005A55B2" w:rsidRPr="00581C33">
          <w:rPr>
            <w:rStyle w:val="Hyperlink"/>
            <w:rFonts w:asciiTheme="minorBidi" w:eastAsiaTheme="majorEastAsia" w:hAnsiTheme="minorBidi" w:cstheme="minorBidi"/>
            <w:noProof/>
          </w:rPr>
          <w:t>Data Protection Act 2018 and UK GDPR</w:t>
        </w:r>
        <w:r w:rsidR="005A55B2" w:rsidRPr="00581C33">
          <w:rPr>
            <w:rFonts w:asciiTheme="minorBidi" w:hAnsiTheme="minorBidi" w:cstheme="minorBidi"/>
            <w:noProof/>
            <w:webHidden/>
          </w:rPr>
          <w:tab/>
        </w:r>
        <w:r w:rsidR="005A55B2" w:rsidRPr="00581C33">
          <w:rPr>
            <w:rFonts w:asciiTheme="minorBidi" w:hAnsiTheme="minorBidi" w:cstheme="minorBidi"/>
            <w:noProof/>
            <w:webHidden/>
          </w:rPr>
          <w:fldChar w:fldCharType="begin"/>
        </w:r>
        <w:r w:rsidR="005A55B2" w:rsidRPr="00581C33">
          <w:rPr>
            <w:rFonts w:asciiTheme="minorBidi" w:hAnsiTheme="minorBidi" w:cstheme="minorBidi"/>
            <w:noProof/>
            <w:webHidden/>
          </w:rPr>
          <w:instrText xml:space="preserve"> PAGEREF _Toc224204835 \h </w:instrText>
        </w:r>
        <w:r w:rsidR="005A55B2" w:rsidRPr="00581C33">
          <w:rPr>
            <w:rFonts w:asciiTheme="minorBidi" w:hAnsiTheme="minorBidi" w:cstheme="minorBidi"/>
            <w:noProof/>
            <w:webHidden/>
          </w:rPr>
        </w:r>
        <w:r w:rsidR="005A55B2" w:rsidRPr="00581C33">
          <w:rPr>
            <w:rFonts w:asciiTheme="minorBidi" w:hAnsiTheme="minorBidi" w:cstheme="minorBidi"/>
            <w:noProof/>
            <w:webHidden/>
          </w:rPr>
          <w:fldChar w:fldCharType="separate"/>
        </w:r>
        <w:r w:rsidR="005A55B2" w:rsidRPr="00581C33">
          <w:rPr>
            <w:rFonts w:asciiTheme="minorBidi" w:hAnsiTheme="minorBidi" w:cstheme="minorBidi"/>
            <w:noProof/>
            <w:webHidden/>
          </w:rPr>
          <w:t>2</w:t>
        </w:r>
        <w:r w:rsidR="005A55B2" w:rsidRPr="00581C33">
          <w:rPr>
            <w:rFonts w:asciiTheme="minorBidi" w:hAnsiTheme="minorBidi" w:cstheme="minorBidi"/>
            <w:noProof/>
            <w:webHidden/>
          </w:rPr>
          <w:fldChar w:fldCharType="end"/>
        </w:r>
      </w:hyperlink>
    </w:p>
    <w:p w14:paraId="5B12C817" w14:textId="779F2DBD" w:rsidR="005A55B2" w:rsidRPr="00581C33" w:rsidRDefault="000F42CD" w:rsidP="005A55B2">
      <w:pPr>
        <w:pStyle w:val="TOC2"/>
        <w:tabs>
          <w:tab w:val="clear" w:pos="8364"/>
          <w:tab w:val="right" w:pos="9020"/>
        </w:tabs>
        <w:rPr>
          <w:rFonts w:asciiTheme="minorBidi" w:eastAsiaTheme="minorEastAsia" w:hAnsiTheme="minorBidi" w:cstheme="minorBidi"/>
          <w:b w:val="0"/>
          <w:bCs w:val="0"/>
          <w:noProof/>
          <w:kern w:val="2"/>
          <w:sz w:val="24"/>
          <w:szCs w:val="24"/>
          <w14:ligatures w14:val="standardContextual"/>
        </w:rPr>
      </w:pPr>
      <w:hyperlink w:anchor="_Toc224204836" w:history="1">
        <w:r w:rsidR="005A55B2" w:rsidRPr="00581C33">
          <w:rPr>
            <w:rStyle w:val="Hyperlink"/>
            <w:rFonts w:asciiTheme="minorBidi" w:eastAsiaTheme="majorEastAsia" w:hAnsiTheme="minorBidi" w:cstheme="minorBidi"/>
            <w:noProof/>
          </w:rPr>
          <w:t>2.2</w:t>
        </w:r>
        <w:r w:rsidR="005A55B2" w:rsidRPr="00581C33">
          <w:rPr>
            <w:rFonts w:asciiTheme="minorBidi" w:eastAsiaTheme="minorEastAsia" w:hAnsiTheme="minorBidi" w:cstheme="minorBidi"/>
            <w:b w:val="0"/>
            <w:bCs w:val="0"/>
            <w:noProof/>
            <w:kern w:val="2"/>
            <w:sz w:val="24"/>
            <w:szCs w:val="24"/>
            <w14:ligatures w14:val="standardContextual"/>
          </w:rPr>
          <w:tab/>
        </w:r>
        <w:r w:rsidR="005A55B2" w:rsidRPr="00581C33">
          <w:rPr>
            <w:rStyle w:val="Hyperlink"/>
            <w:rFonts w:asciiTheme="minorBidi" w:eastAsiaTheme="majorEastAsia" w:hAnsiTheme="minorBidi" w:cstheme="minorBidi"/>
            <w:noProof/>
          </w:rPr>
          <w:t>Communicating privacy information</w:t>
        </w:r>
        <w:r w:rsidR="005A55B2" w:rsidRPr="00581C33">
          <w:rPr>
            <w:rFonts w:asciiTheme="minorBidi" w:hAnsiTheme="minorBidi" w:cstheme="minorBidi"/>
            <w:noProof/>
            <w:webHidden/>
          </w:rPr>
          <w:tab/>
        </w:r>
        <w:r w:rsidR="005A55B2" w:rsidRPr="00581C33">
          <w:rPr>
            <w:rFonts w:asciiTheme="minorBidi" w:hAnsiTheme="minorBidi" w:cstheme="minorBidi"/>
            <w:noProof/>
            <w:webHidden/>
          </w:rPr>
          <w:fldChar w:fldCharType="begin"/>
        </w:r>
        <w:r w:rsidR="005A55B2" w:rsidRPr="00581C33">
          <w:rPr>
            <w:rFonts w:asciiTheme="minorBidi" w:hAnsiTheme="minorBidi" w:cstheme="minorBidi"/>
            <w:noProof/>
            <w:webHidden/>
          </w:rPr>
          <w:instrText xml:space="preserve"> PAGEREF _Toc224204836 \h </w:instrText>
        </w:r>
        <w:r w:rsidR="005A55B2" w:rsidRPr="00581C33">
          <w:rPr>
            <w:rFonts w:asciiTheme="minorBidi" w:hAnsiTheme="minorBidi" w:cstheme="minorBidi"/>
            <w:noProof/>
            <w:webHidden/>
          </w:rPr>
        </w:r>
        <w:r w:rsidR="005A55B2" w:rsidRPr="00581C33">
          <w:rPr>
            <w:rFonts w:asciiTheme="minorBidi" w:hAnsiTheme="minorBidi" w:cstheme="minorBidi"/>
            <w:noProof/>
            <w:webHidden/>
          </w:rPr>
          <w:fldChar w:fldCharType="separate"/>
        </w:r>
        <w:r w:rsidR="005A55B2" w:rsidRPr="00581C33">
          <w:rPr>
            <w:rFonts w:asciiTheme="minorBidi" w:hAnsiTheme="minorBidi" w:cstheme="minorBidi"/>
            <w:noProof/>
            <w:webHidden/>
          </w:rPr>
          <w:t>2</w:t>
        </w:r>
        <w:r w:rsidR="005A55B2" w:rsidRPr="00581C33">
          <w:rPr>
            <w:rFonts w:asciiTheme="minorBidi" w:hAnsiTheme="minorBidi" w:cstheme="minorBidi"/>
            <w:noProof/>
            <w:webHidden/>
          </w:rPr>
          <w:fldChar w:fldCharType="end"/>
        </w:r>
      </w:hyperlink>
    </w:p>
    <w:p w14:paraId="7A93049A" w14:textId="1FA4029E" w:rsidR="005A55B2" w:rsidRPr="00581C33" w:rsidRDefault="000F42CD" w:rsidP="005A55B2">
      <w:pPr>
        <w:pStyle w:val="TOC2"/>
        <w:tabs>
          <w:tab w:val="clear" w:pos="8364"/>
          <w:tab w:val="right" w:pos="9020"/>
        </w:tabs>
        <w:rPr>
          <w:rFonts w:asciiTheme="minorBidi" w:eastAsiaTheme="minorEastAsia" w:hAnsiTheme="minorBidi" w:cstheme="minorBidi"/>
          <w:b w:val="0"/>
          <w:bCs w:val="0"/>
          <w:noProof/>
          <w:kern w:val="2"/>
          <w:sz w:val="24"/>
          <w:szCs w:val="24"/>
          <w14:ligatures w14:val="standardContextual"/>
        </w:rPr>
      </w:pPr>
      <w:hyperlink w:anchor="_Toc224204837" w:history="1">
        <w:r w:rsidR="005A55B2" w:rsidRPr="00581C33">
          <w:rPr>
            <w:rStyle w:val="Hyperlink"/>
            <w:rFonts w:asciiTheme="minorBidi" w:eastAsiaTheme="majorEastAsia" w:hAnsiTheme="minorBidi" w:cstheme="minorBidi"/>
            <w:noProof/>
          </w:rPr>
          <w:t>2.3</w:t>
        </w:r>
        <w:r w:rsidR="005A55B2" w:rsidRPr="00581C33">
          <w:rPr>
            <w:rFonts w:asciiTheme="minorBidi" w:eastAsiaTheme="minorEastAsia" w:hAnsiTheme="minorBidi" w:cstheme="minorBidi"/>
            <w:b w:val="0"/>
            <w:bCs w:val="0"/>
            <w:noProof/>
            <w:kern w:val="2"/>
            <w:sz w:val="24"/>
            <w:szCs w:val="24"/>
            <w14:ligatures w14:val="standardContextual"/>
          </w:rPr>
          <w:tab/>
        </w:r>
        <w:r w:rsidR="005A55B2" w:rsidRPr="00581C33">
          <w:rPr>
            <w:rStyle w:val="Hyperlink"/>
            <w:rFonts w:asciiTheme="minorBidi" w:eastAsiaTheme="majorEastAsia" w:hAnsiTheme="minorBidi" w:cstheme="minorBidi"/>
            <w:noProof/>
          </w:rPr>
          <w:t>Use of artificial intelligence</w:t>
        </w:r>
        <w:r w:rsidR="005A55B2" w:rsidRPr="00581C33">
          <w:rPr>
            <w:rFonts w:asciiTheme="minorBidi" w:hAnsiTheme="minorBidi" w:cstheme="minorBidi"/>
            <w:noProof/>
            <w:webHidden/>
          </w:rPr>
          <w:tab/>
        </w:r>
        <w:r w:rsidR="005A55B2" w:rsidRPr="00581C33">
          <w:rPr>
            <w:rFonts w:asciiTheme="minorBidi" w:hAnsiTheme="minorBidi" w:cstheme="minorBidi"/>
            <w:noProof/>
            <w:webHidden/>
          </w:rPr>
          <w:fldChar w:fldCharType="begin"/>
        </w:r>
        <w:r w:rsidR="005A55B2" w:rsidRPr="00581C33">
          <w:rPr>
            <w:rFonts w:asciiTheme="minorBidi" w:hAnsiTheme="minorBidi" w:cstheme="minorBidi"/>
            <w:noProof/>
            <w:webHidden/>
          </w:rPr>
          <w:instrText xml:space="preserve"> PAGEREF _Toc224204837 \h </w:instrText>
        </w:r>
        <w:r w:rsidR="005A55B2" w:rsidRPr="00581C33">
          <w:rPr>
            <w:rFonts w:asciiTheme="minorBidi" w:hAnsiTheme="minorBidi" w:cstheme="minorBidi"/>
            <w:noProof/>
            <w:webHidden/>
          </w:rPr>
        </w:r>
        <w:r w:rsidR="005A55B2" w:rsidRPr="00581C33">
          <w:rPr>
            <w:rFonts w:asciiTheme="minorBidi" w:hAnsiTheme="minorBidi" w:cstheme="minorBidi"/>
            <w:noProof/>
            <w:webHidden/>
          </w:rPr>
          <w:fldChar w:fldCharType="separate"/>
        </w:r>
        <w:r w:rsidR="005A55B2" w:rsidRPr="00581C33">
          <w:rPr>
            <w:rFonts w:asciiTheme="minorBidi" w:hAnsiTheme="minorBidi" w:cstheme="minorBidi"/>
            <w:noProof/>
            <w:webHidden/>
          </w:rPr>
          <w:t>2</w:t>
        </w:r>
        <w:r w:rsidR="005A55B2" w:rsidRPr="00581C33">
          <w:rPr>
            <w:rFonts w:asciiTheme="minorBidi" w:hAnsiTheme="minorBidi" w:cstheme="minorBidi"/>
            <w:noProof/>
            <w:webHidden/>
          </w:rPr>
          <w:fldChar w:fldCharType="end"/>
        </w:r>
      </w:hyperlink>
    </w:p>
    <w:p w14:paraId="75247783" w14:textId="4DD2BC46" w:rsidR="005A55B2" w:rsidRPr="00581C33" w:rsidRDefault="000F42CD" w:rsidP="005A55B2">
      <w:pPr>
        <w:pStyle w:val="TOC1"/>
        <w:tabs>
          <w:tab w:val="clear" w:pos="8364"/>
          <w:tab w:val="right" w:pos="9020"/>
        </w:tabs>
        <w:rPr>
          <w:rFonts w:asciiTheme="minorBidi" w:eastAsiaTheme="minorEastAsia" w:hAnsiTheme="minorBidi" w:cstheme="minorBidi"/>
          <w:b w:val="0"/>
          <w:bCs w:val="0"/>
          <w:caps w:val="0"/>
          <w:noProof/>
          <w:kern w:val="2"/>
          <w14:ligatures w14:val="standardContextual"/>
        </w:rPr>
      </w:pPr>
      <w:hyperlink w:anchor="_Toc224204838" w:history="1">
        <w:r w:rsidR="005A55B2" w:rsidRPr="00581C33">
          <w:rPr>
            <w:rStyle w:val="Hyperlink"/>
            <w:rFonts w:asciiTheme="minorBidi" w:eastAsiaTheme="majorEastAsia" w:hAnsiTheme="minorBidi" w:cstheme="minorBidi"/>
            <w:caps w:val="0"/>
            <w:noProof/>
          </w:rPr>
          <w:t>3</w:t>
        </w:r>
        <w:r w:rsidR="005A55B2" w:rsidRPr="00581C33">
          <w:rPr>
            <w:rFonts w:asciiTheme="minorBidi" w:eastAsiaTheme="minorEastAsia" w:hAnsiTheme="minorBidi" w:cstheme="minorBidi"/>
            <w:b w:val="0"/>
            <w:bCs w:val="0"/>
            <w:caps w:val="0"/>
            <w:noProof/>
            <w:kern w:val="2"/>
            <w14:ligatures w14:val="standardContextual"/>
          </w:rPr>
          <w:tab/>
        </w:r>
        <w:r w:rsidR="005A55B2" w:rsidRPr="00581C33">
          <w:rPr>
            <w:rStyle w:val="Hyperlink"/>
            <w:rFonts w:asciiTheme="minorBidi" w:eastAsiaTheme="majorEastAsia" w:hAnsiTheme="minorBidi" w:cstheme="minorBidi"/>
            <w:caps w:val="0"/>
            <w:noProof/>
          </w:rPr>
          <w:t>Further information</w:t>
        </w:r>
        <w:r w:rsidR="005A55B2" w:rsidRPr="00581C33">
          <w:rPr>
            <w:rFonts w:asciiTheme="minorBidi" w:hAnsiTheme="minorBidi" w:cstheme="minorBidi"/>
            <w:caps w:val="0"/>
            <w:noProof/>
            <w:webHidden/>
          </w:rPr>
          <w:tab/>
        </w:r>
        <w:r w:rsidR="005A55B2" w:rsidRPr="00581C33">
          <w:rPr>
            <w:rFonts w:asciiTheme="minorBidi" w:hAnsiTheme="minorBidi" w:cstheme="minorBidi"/>
            <w:caps w:val="0"/>
            <w:noProof/>
            <w:webHidden/>
          </w:rPr>
          <w:fldChar w:fldCharType="begin"/>
        </w:r>
        <w:r w:rsidR="005A55B2" w:rsidRPr="00581C33">
          <w:rPr>
            <w:rFonts w:asciiTheme="minorBidi" w:hAnsiTheme="minorBidi" w:cstheme="minorBidi"/>
            <w:caps w:val="0"/>
            <w:noProof/>
            <w:webHidden/>
          </w:rPr>
          <w:instrText xml:space="preserve"> PAGEREF _Toc224204838 \h </w:instrText>
        </w:r>
        <w:r w:rsidR="005A55B2" w:rsidRPr="00581C33">
          <w:rPr>
            <w:rFonts w:asciiTheme="minorBidi" w:hAnsiTheme="minorBidi" w:cstheme="minorBidi"/>
            <w:caps w:val="0"/>
            <w:noProof/>
            <w:webHidden/>
          </w:rPr>
        </w:r>
        <w:r w:rsidR="005A55B2" w:rsidRPr="00581C33">
          <w:rPr>
            <w:rFonts w:asciiTheme="minorBidi" w:hAnsiTheme="minorBidi" w:cstheme="minorBidi"/>
            <w:caps w:val="0"/>
            <w:noProof/>
            <w:webHidden/>
          </w:rPr>
          <w:fldChar w:fldCharType="separate"/>
        </w:r>
        <w:r w:rsidR="005A55B2" w:rsidRPr="00581C33">
          <w:rPr>
            <w:rFonts w:asciiTheme="minorBidi" w:hAnsiTheme="minorBidi" w:cstheme="minorBidi"/>
            <w:caps w:val="0"/>
            <w:noProof/>
            <w:webHidden/>
          </w:rPr>
          <w:t>2</w:t>
        </w:r>
        <w:r w:rsidR="005A55B2" w:rsidRPr="00581C33">
          <w:rPr>
            <w:rFonts w:asciiTheme="minorBidi" w:hAnsiTheme="minorBidi" w:cstheme="minorBidi"/>
            <w:caps w:val="0"/>
            <w:noProof/>
            <w:webHidden/>
          </w:rPr>
          <w:fldChar w:fldCharType="end"/>
        </w:r>
      </w:hyperlink>
    </w:p>
    <w:p w14:paraId="1309C844" w14:textId="5BC62ADC" w:rsidR="005A55B2" w:rsidRPr="00581C33" w:rsidRDefault="000F42CD" w:rsidP="005A55B2">
      <w:pPr>
        <w:pStyle w:val="TOC2"/>
        <w:tabs>
          <w:tab w:val="clear" w:pos="8364"/>
          <w:tab w:val="right" w:pos="9020"/>
        </w:tabs>
        <w:rPr>
          <w:rFonts w:asciiTheme="minorBidi" w:eastAsiaTheme="minorEastAsia" w:hAnsiTheme="minorBidi" w:cstheme="minorBidi"/>
          <w:b w:val="0"/>
          <w:bCs w:val="0"/>
          <w:noProof/>
          <w:kern w:val="2"/>
          <w:sz w:val="24"/>
          <w:szCs w:val="24"/>
          <w14:ligatures w14:val="standardContextual"/>
        </w:rPr>
      </w:pPr>
      <w:hyperlink w:anchor="_Toc224204839" w:history="1">
        <w:r w:rsidR="005A55B2" w:rsidRPr="00581C33">
          <w:rPr>
            <w:rStyle w:val="Hyperlink"/>
            <w:rFonts w:asciiTheme="minorBidi" w:eastAsiaTheme="majorEastAsia" w:hAnsiTheme="minorBidi" w:cstheme="minorBidi"/>
            <w:noProof/>
          </w:rPr>
          <w:t>3.1</w:t>
        </w:r>
        <w:r w:rsidR="005A55B2" w:rsidRPr="00581C33">
          <w:rPr>
            <w:rFonts w:asciiTheme="minorBidi" w:eastAsiaTheme="minorEastAsia" w:hAnsiTheme="minorBidi" w:cstheme="minorBidi"/>
            <w:b w:val="0"/>
            <w:bCs w:val="0"/>
            <w:noProof/>
            <w:kern w:val="2"/>
            <w:sz w:val="24"/>
            <w:szCs w:val="24"/>
            <w14:ligatures w14:val="standardContextual"/>
          </w:rPr>
          <w:tab/>
        </w:r>
        <w:r w:rsidR="005A55B2" w:rsidRPr="00581C33">
          <w:rPr>
            <w:rStyle w:val="Hyperlink"/>
            <w:rFonts w:asciiTheme="minorBidi" w:eastAsiaTheme="majorEastAsia" w:hAnsiTheme="minorBidi" w:cstheme="minorBidi"/>
            <w:noProof/>
          </w:rPr>
          <w:t>Privacy notice checklist</w:t>
        </w:r>
        <w:r w:rsidR="005A55B2" w:rsidRPr="00581C33">
          <w:rPr>
            <w:rFonts w:asciiTheme="minorBidi" w:hAnsiTheme="minorBidi" w:cstheme="minorBidi"/>
            <w:noProof/>
            <w:webHidden/>
          </w:rPr>
          <w:tab/>
        </w:r>
        <w:r w:rsidR="005A55B2" w:rsidRPr="00581C33">
          <w:rPr>
            <w:rFonts w:asciiTheme="minorBidi" w:hAnsiTheme="minorBidi" w:cstheme="minorBidi"/>
            <w:noProof/>
            <w:webHidden/>
          </w:rPr>
          <w:fldChar w:fldCharType="begin"/>
        </w:r>
        <w:r w:rsidR="005A55B2" w:rsidRPr="00581C33">
          <w:rPr>
            <w:rFonts w:asciiTheme="minorBidi" w:hAnsiTheme="minorBidi" w:cstheme="minorBidi"/>
            <w:noProof/>
            <w:webHidden/>
          </w:rPr>
          <w:instrText xml:space="preserve"> PAGEREF _Toc224204839 \h </w:instrText>
        </w:r>
        <w:r w:rsidR="005A55B2" w:rsidRPr="00581C33">
          <w:rPr>
            <w:rFonts w:asciiTheme="minorBidi" w:hAnsiTheme="minorBidi" w:cstheme="minorBidi"/>
            <w:noProof/>
            <w:webHidden/>
          </w:rPr>
        </w:r>
        <w:r w:rsidR="005A55B2" w:rsidRPr="00581C33">
          <w:rPr>
            <w:rFonts w:asciiTheme="minorBidi" w:hAnsiTheme="minorBidi" w:cstheme="minorBidi"/>
            <w:noProof/>
            <w:webHidden/>
          </w:rPr>
          <w:fldChar w:fldCharType="separate"/>
        </w:r>
        <w:r w:rsidR="005A55B2" w:rsidRPr="00581C33">
          <w:rPr>
            <w:rFonts w:asciiTheme="minorBidi" w:hAnsiTheme="minorBidi" w:cstheme="minorBidi"/>
            <w:noProof/>
            <w:webHidden/>
          </w:rPr>
          <w:t>2</w:t>
        </w:r>
        <w:r w:rsidR="005A55B2" w:rsidRPr="00581C33">
          <w:rPr>
            <w:rFonts w:asciiTheme="minorBidi" w:hAnsiTheme="minorBidi" w:cstheme="minorBidi"/>
            <w:noProof/>
            <w:webHidden/>
          </w:rPr>
          <w:fldChar w:fldCharType="end"/>
        </w:r>
      </w:hyperlink>
    </w:p>
    <w:p w14:paraId="79548CED" w14:textId="7ABB6282" w:rsidR="005A55B2" w:rsidRPr="00581C33" w:rsidRDefault="000F42CD" w:rsidP="005A55B2">
      <w:pPr>
        <w:pStyle w:val="TOC1"/>
        <w:tabs>
          <w:tab w:val="clear" w:pos="8364"/>
          <w:tab w:val="right" w:pos="9020"/>
        </w:tabs>
        <w:rPr>
          <w:rFonts w:asciiTheme="minorBidi" w:eastAsiaTheme="minorEastAsia" w:hAnsiTheme="minorBidi" w:cstheme="minorBidi"/>
          <w:b w:val="0"/>
          <w:bCs w:val="0"/>
          <w:caps w:val="0"/>
          <w:noProof/>
          <w:kern w:val="2"/>
          <w14:ligatures w14:val="standardContextual"/>
        </w:rPr>
      </w:pPr>
      <w:hyperlink w:anchor="_Toc224204840" w:history="1">
        <w:r w:rsidR="005A55B2" w:rsidRPr="00581C33">
          <w:rPr>
            <w:rStyle w:val="Hyperlink"/>
            <w:rFonts w:asciiTheme="minorBidi" w:eastAsiaTheme="majorEastAsia" w:hAnsiTheme="minorBidi" w:cstheme="minorBidi"/>
            <w:caps w:val="0"/>
            <w:noProof/>
          </w:rPr>
          <w:t>Annex A – Candidates applying for work privacy notice</w:t>
        </w:r>
        <w:r w:rsidR="005A55B2" w:rsidRPr="00581C33">
          <w:rPr>
            <w:rFonts w:asciiTheme="minorBidi" w:hAnsiTheme="minorBidi" w:cstheme="minorBidi"/>
            <w:caps w:val="0"/>
            <w:noProof/>
            <w:webHidden/>
          </w:rPr>
          <w:tab/>
        </w:r>
        <w:r w:rsidR="005A55B2" w:rsidRPr="00581C33">
          <w:rPr>
            <w:rFonts w:asciiTheme="minorBidi" w:hAnsiTheme="minorBidi" w:cstheme="minorBidi"/>
            <w:caps w:val="0"/>
            <w:noProof/>
            <w:webHidden/>
          </w:rPr>
          <w:fldChar w:fldCharType="begin"/>
        </w:r>
        <w:r w:rsidR="005A55B2" w:rsidRPr="00581C33">
          <w:rPr>
            <w:rFonts w:asciiTheme="minorBidi" w:hAnsiTheme="minorBidi" w:cstheme="minorBidi"/>
            <w:caps w:val="0"/>
            <w:noProof/>
            <w:webHidden/>
          </w:rPr>
          <w:instrText xml:space="preserve"> PAGEREF _Toc224204840 \h </w:instrText>
        </w:r>
        <w:r w:rsidR="005A55B2" w:rsidRPr="00581C33">
          <w:rPr>
            <w:rFonts w:asciiTheme="minorBidi" w:hAnsiTheme="minorBidi" w:cstheme="minorBidi"/>
            <w:caps w:val="0"/>
            <w:noProof/>
            <w:webHidden/>
          </w:rPr>
        </w:r>
        <w:r w:rsidR="005A55B2" w:rsidRPr="00581C33">
          <w:rPr>
            <w:rFonts w:asciiTheme="minorBidi" w:hAnsiTheme="minorBidi" w:cstheme="minorBidi"/>
            <w:caps w:val="0"/>
            <w:noProof/>
            <w:webHidden/>
          </w:rPr>
          <w:fldChar w:fldCharType="separate"/>
        </w:r>
        <w:r w:rsidR="005A55B2" w:rsidRPr="00581C33">
          <w:rPr>
            <w:rFonts w:asciiTheme="minorBidi" w:hAnsiTheme="minorBidi" w:cstheme="minorBidi"/>
            <w:caps w:val="0"/>
            <w:noProof/>
            <w:webHidden/>
          </w:rPr>
          <w:t>3</w:t>
        </w:r>
        <w:r w:rsidR="005A55B2" w:rsidRPr="00581C33">
          <w:rPr>
            <w:rFonts w:asciiTheme="minorBidi" w:hAnsiTheme="minorBidi" w:cstheme="minorBidi"/>
            <w:caps w:val="0"/>
            <w:noProof/>
            <w:webHidden/>
          </w:rPr>
          <w:fldChar w:fldCharType="end"/>
        </w:r>
      </w:hyperlink>
    </w:p>
    <w:p w14:paraId="68ECBCEC" w14:textId="3BAF5117" w:rsidR="00885A8F" w:rsidRDefault="00D85E4D" w:rsidP="005A55B2">
      <w:pPr>
        <w:pStyle w:val="TOC1"/>
        <w:tabs>
          <w:tab w:val="clear" w:pos="8364"/>
          <w:tab w:val="right" w:pos="9020"/>
        </w:tabs>
        <w:rPr>
          <w:rFonts w:ascii="Arial Bold" w:hAnsi="Arial Bold"/>
          <w:caps w:val="0"/>
        </w:rPr>
      </w:pPr>
      <w:r w:rsidRPr="005A55B2">
        <w:rPr>
          <w:rFonts w:ascii="Arial" w:hAnsi="Arial"/>
          <w:caps w:val="0"/>
        </w:rPr>
        <w:fldChar w:fldCharType="end"/>
      </w:r>
    </w:p>
    <w:p w14:paraId="1FAF2F57" w14:textId="77777777" w:rsidR="002B1A7D" w:rsidRDefault="002B1A7D" w:rsidP="002B1A7D"/>
    <w:p w14:paraId="12238CD1" w14:textId="77777777" w:rsidR="002B1A7D" w:rsidRDefault="002B1A7D" w:rsidP="002B1A7D"/>
    <w:p w14:paraId="72FD5F82" w14:textId="77777777" w:rsidR="002B1A7D" w:rsidRDefault="002B1A7D" w:rsidP="002B1A7D"/>
    <w:p w14:paraId="023B8855" w14:textId="77777777" w:rsidR="002B1A7D" w:rsidRDefault="002B1A7D" w:rsidP="002B1A7D"/>
    <w:p w14:paraId="7C98731B" w14:textId="77777777" w:rsidR="002B1A7D" w:rsidRPr="002B1A7D" w:rsidRDefault="002B1A7D" w:rsidP="00E91800"/>
    <w:p w14:paraId="6778D51D" w14:textId="77777777" w:rsidR="00F40017" w:rsidRDefault="00F40017" w:rsidP="00F40017"/>
    <w:p w14:paraId="423F69E0" w14:textId="77777777" w:rsidR="00F40017" w:rsidRDefault="00F40017" w:rsidP="00F40017"/>
    <w:p w14:paraId="59F8B4B4" w14:textId="77777777" w:rsidR="00F40017" w:rsidRDefault="00F40017" w:rsidP="00F40017"/>
    <w:p w14:paraId="21952F5C" w14:textId="77777777" w:rsidR="00F40017" w:rsidRDefault="00F40017" w:rsidP="00F40017"/>
    <w:p w14:paraId="1D1ACEC9" w14:textId="77777777" w:rsidR="00F40017" w:rsidRPr="00F40017" w:rsidRDefault="00F40017" w:rsidP="00F40017"/>
    <w:p w14:paraId="112FFD7B" w14:textId="7E8F32BD" w:rsidR="00A72123" w:rsidRPr="008C4C49" w:rsidRDefault="00A72123" w:rsidP="00A72123">
      <w:pPr>
        <w:pStyle w:val="Heading1"/>
        <w:keepLines/>
        <w:pBdr>
          <w:bottom w:val="single" w:sz="4" w:space="1" w:color="595959" w:themeColor="text1" w:themeTint="A6"/>
        </w:pBdr>
        <w:spacing w:before="360" w:after="160" w:line="259" w:lineRule="auto"/>
        <w:rPr>
          <w:sz w:val="28"/>
          <w:szCs w:val="28"/>
        </w:rPr>
      </w:pPr>
      <w:bookmarkStart w:id="1" w:name="_Toc186198826"/>
      <w:bookmarkStart w:id="2" w:name="_Toc187231313"/>
      <w:bookmarkStart w:id="3" w:name="_Toc187308040"/>
      <w:bookmarkStart w:id="4" w:name="_Toc187332355"/>
      <w:bookmarkStart w:id="5" w:name="_Toc187401973"/>
      <w:bookmarkStart w:id="6" w:name="_Toc187651968"/>
      <w:bookmarkStart w:id="7" w:name="_Toc187652034"/>
      <w:bookmarkStart w:id="8" w:name="_Toc186198827"/>
      <w:bookmarkStart w:id="9" w:name="_Toc187231314"/>
      <w:bookmarkStart w:id="10" w:name="_Toc187308041"/>
      <w:bookmarkStart w:id="11" w:name="_Toc187332356"/>
      <w:bookmarkStart w:id="12" w:name="_Toc187401974"/>
      <w:bookmarkStart w:id="13" w:name="_Toc187651969"/>
      <w:bookmarkStart w:id="14" w:name="_Toc187652035"/>
      <w:bookmarkStart w:id="15" w:name="_Toc186198828"/>
      <w:bookmarkStart w:id="16" w:name="_Toc187231315"/>
      <w:bookmarkStart w:id="17" w:name="_Toc187308042"/>
      <w:bookmarkStart w:id="18" w:name="_Toc187332357"/>
      <w:bookmarkStart w:id="19" w:name="_Toc187401975"/>
      <w:bookmarkStart w:id="20" w:name="_Toc187651970"/>
      <w:bookmarkStart w:id="21" w:name="_Toc187652036"/>
      <w:bookmarkStart w:id="22" w:name="_Toc186198829"/>
      <w:bookmarkStart w:id="23" w:name="_Toc187231316"/>
      <w:bookmarkStart w:id="24" w:name="_Toc187308043"/>
      <w:bookmarkStart w:id="25" w:name="_Toc187332358"/>
      <w:bookmarkStart w:id="26" w:name="_Toc187401976"/>
      <w:bookmarkStart w:id="27" w:name="_Toc187651971"/>
      <w:bookmarkStart w:id="28" w:name="_Toc187652037"/>
      <w:bookmarkStart w:id="29" w:name="_Toc186198830"/>
      <w:bookmarkStart w:id="30" w:name="_Toc187231317"/>
      <w:bookmarkStart w:id="31" w:name="_Toc187308044"/>
      <w:bookmarkStart w:id="32" w:name="_Toc187332359"/>
      <w:bookmarkStart w:id="33" w:name="_Toc187401977"/>
      <w:bookmarkStart w:id="34" w:name="_Toc187651972"/>
      <w:bookmarkStart w:id="35" w:name="_Toc187652038"/>
      <w:bookmarkStart w:id="36" w:name="_Toc186198831"/>
      <w:bookmarkStart w:id="37" w:name="_Toc187231318"/>
      <w:bookmarkStart w:id="38" w:name="_Toc187308045"/>
      <w:bookmarkStart w:id="39" w:name="_Toc187332360"/>
      <w:bookmarkStart w:id="40" w:name="_Toc187401978"/>
      <w:bookmarkStart w:id="41" w:name="_Toc187651973"/>
      <w:bookmarkStart w:id="42" w:name="_Toc187652039"/>
      <w:bookmarkStart w:id="43" w:name="_Toc186198832"/>
      <w:bookmarkStart w:id="44" w:name="_Toc187231319"/>
      <w:bookmarkStart w:id="45" w:name="_Toc187308046"/>
      <w:bookmarkStart w:id="46" w:name="_Toc187332361"/>
      <w:bookmarkStart w:id="47" w:name="_Toc187401979"/>
      <w:bookmarkStart w:id="48" w:name="_Toc187651974"/>
      <w:bookmarkStart w:id="49" w:name="_Toc187652040"/>
      <w:bookmarkStart w:id="50" w:name="_Toc186198833"/>
      <w:bookmarkStart w:id="51" w:name="_Toc187231320"/>
      <w:bookmarkStart w:id="52" w:name="_Toc187308047"/>
      <w:bookmarkStart w:id="53" w:name="_Toc187332362"/>
      <w:bookmarkStart w:id="54" w:name="_Toc187401980"/>
      <w:bookmarkStart w:id="55" w:name="_Toc187651975"/>
      <w:bookmarkStart w:id="56" w:name="_Toc187652041"/>
      <w:bookmarkStart w:id="57" w:name="_Toc186198834"/>
      <w:bookmarkStart w:id="58" w:name="_Toc187231321"/>
      <w:bookmarkStart w:id="59" w:name="_Toc187308048"/>
      <w:bookmarkStart w:id="60" w:name="_Toc187332363"/>
      <w:bookmarkStart w:id="61" w:name="_Toc187401981"/>
      <w:bookmarkStart w:id="62" w:name="_Toc187651976"/>
      <w:bookmarkStart w:id="63" w:name="_Toc187652042"/>
      <w:bookmarkStart w:id="64" w:name="_Toc186198835"/>
      <w:bookmarkStart w:id="65" w:name="_Toc187231322"/>
      <w:bookmarkStart w:id="66" w:name="_Toc187308049"/>
      <w:bookmarkStart w:id="67" w:name="_Toc187332364"/>
      <w:bookmarkStart w:id="68" w:name="_Toc187401982"/>
      <w:bookmarkStart w:id="69" w:name="_Toc187651977"/>
      <w:bookmarkStart w:id="70" w:name="_Toc187652043"/>
      <w:bookmarkStart w:id="71" w:name="_Toc186198836"/>
      <w:bookmarkStart w:id="72" w:name="_Toc187231323"/>
      <w:bookmarkStart w:id="73" w:name="_Toc187308050"/>
      <w:bookmarkStart w:id="74" w:name="_Toc187332365"/>
      <w:bookmarkStart w:id="75" w:name="_Toc187401983"/>
      <w:bookmarkStart w:id="76" w:name="_Toc187651978"/>
      <w:bookmarkStart w:id="77" w:name="_Toc187652044"/>
      <w:bookmarkStart w:id="78" w:name="_Toc186198837"/>
      <w:bookmarkStart w:id="79" w:name="_Toc187231324"/>
      <w:bookmarkStart w:id="80" w:name="_Toc187308051"/>
      <w:bookmarkStart w:id="81" w:name="_Toc187332366"/>
      <w:bookmarkStart w:id="82" w:name="_Toc187401984"/>
      <w:bookmarkStart w:id="83" w:name="_Toc187651979"/>
      <w:bookmarkStart w:id="84" w:name="_Toc187652045"/>
      <w:bookmarkStart w:id="85" w:name="_Toc186198838"/>
      <w:bookmarkStart w:id="86" w:name="_Toc187231325"/>
      <w:bookmarkStart w:id="87" w:name="_Toc187308052"/>
      <w:bookmarkStart w:id="88" w:name="_Toc187332367"/>
      <w:bookmarkStart w:id="89" w:name="_Toc187401985"/>
      <w:bookmarkStart w:id="90" w:name="_Toc187651980"/>
      <w:bookmarkStart w:id="91" w:name="_Toc187652046"/>
      <w:bookmarkStart w:id="92" w:name="_Toc186198839"/>
      <w:bookmarkStart w:id="93" w:name="_Toc187231326"/>
      <w:bookmarkStart w:id="94" w:name="_Toc187308053"/>
      <w:bookmarkStart w:id="95" w:name="_Toc187332368"/>
      <w:bookmarkStart w:id="96" w:name="_Toc187401986"/>
      <w:bookmarkStart w:id="97" w:name="_Toc187651981"/>
      <w:bookmarkStart w:id="98" w:name="_Toc187652047"/>
      <w:bookmarkStart w:id="99" w:name="_Toc186198840"/>
      <w:bookmarkStart w:id="100" w:name="_Toc187231327"/>
      <w:bookmarkStart w:id="101" w:name="_Toc187308054"/>
      <w:bookmarkStart w:id="102" w:name="_Toc187332369"/>
      <w:bookmarkStart w:id="103" w:name="_Toc187401987"/>
      <w:bookmarkStart w:id="104" w:name="_Toc187651982"/>
      <w:bookmarkStart w:id="105" w:name="_Toc187652048"/>
      <w:bookmarkStart w:id="106" w:name="_Toc186198841"/>
      <w:bookmarkStart w:id="107" w:name="_Toc187231328"/>
      <w:bookmarkStart w:id="108" w:name="_Toc187308055"/>
      <w:bookmarkStart w:id="109" w:name="_Toc187332370"/>
      <w:bookmarkStart w:id="110" w:name="_Toc187401988"/>
      <w:bookmarkStart w:id="111" w:name="_Toc187651983"/>
      <w:bookmarkStart w:id="112" w:name="_Toc187652049"/>
      <w:bookmarkStart w:id="113" w:name="_Toc186198842"/>
      <w:bookmarkStart w:id="114" w:name="_Toc187231329"/>
      <w:bookmarkStart w:id="115" w:name="_Toc187308056"/>
      <w:bookmarkStart w:id="116" w:name="_Toc187332371"/>
      <w:bookmarkStart w:id="117" w:name="_Toc187401989"/>
      <w:bookmarkStart w:id="118" w:name="_Toc187651984"/>
      <w:bookmarkStart w:id="119" w:name="_Toc187652050"/>
      <w:bookmarkStart w:id="120" w:name="_Toc186198843"/>
      <w:bookmarkStart w:id="121" w:name="_Toc187231330"/>
      <w:bookmarkStart w:id="122" w:name="_Toc187308057"/>
      <w:bookmarkStart w:id="123" w:name="_Toc187332372"/>
      <w:bookmarkStart w:id="124" w:name="_Toc187401990"/>
      <w:bookmarkStart w:id="125" w:name="_Toc187651985"/>
      <w:bookmarkStart w:id="126" w:name="_Toc187652051"/>
      <w:bookmarkStart w:id="127" w:name="_Toc186198844"/>
      <w:bookmarkStart w:id="128" w:name="_Toc187231331"/>
      <w:bookmarkStart w:id="129" w:name="_Toc187308058"/>
      <w:bookmarkStart w:id="130" w:name="_Toc187332373"/>
      <w:bookmarkStart w:id="131" w:name="_Toc187401991"/>
      <w:bookmarkStart w:id="132" w:name="_Toc187651986"/>
      <w:bookmarkStart w:id="133" w:name="_Toc187652052"/>
      <w:bookmarkStart w:id="134" w:name="_Toc186198845"/>
      <w:bookmarkStart w:id="135" w:name="_Toc187231332"/>
      <w:bookmarkStart w:id="136" w:name="_Toc187308059"/>
      <w:bookmarkStart w:id="137" w:name="_Toc187332374"/>
      <w:bookmarkStart w:id="138" w:name="_Toc187401992"/>
      <w:bookmarkStart w:id="139" w:name="_Toc187651987"/>
      <w:bookmarkStart w:id="140" w:name="_Toc187652053"/>
      <w:bookmarkStart w:id="141" w:name="_Toc186198846"/>
      <w:bookmarkStart w:id="142" w:name="_Toc187231333"/>
      <w:bookmarkStart w:id="143" w:name="_Toc187308060"/>
      <w:bookmarkStart w:id="144" w:name="_Toc187332375"/>
      <w:bookmarkStart w:id="145" w:name="_Toc187401993"/>
      <w:bookmarkStart w:id="146" w:name="_Toc187651988"/>
      <w:bookmarkStart w:id="147" w:name="_Toc187652054"/>
      <w:bookmarkStart w:id="148" w:name="_Toc186198847"/>
      <w:bookmarkStart w:id="149" w:name="_Toc187231334"/>
      <w:bookmarkStart w:id="150" w:name="_Toc187308061"/>
      <w:bookmarkStart w:id="151" w:name="_Toc187332376"/>
      <w:bookmarkStart w:id="152" w:name="_Toc187401994"/>
      <w:bookmarkStart w:id="153" w:name="_Toc187651989"/>
      <w:bookmarkStart w:id="154" w:name="_Toc187652055"/>
      <w:bookmarkStart w:id="155" w:name="_Toc186198848"/>
      <w:bookmarkStart w:id="156" w:name="_Toc187231335"/>
      <w:bookmarkStart w:id="157" w:name="_Toc187308062"/>
      <w:bookmarkStart w:id="158" w:name="_Toc187332377"/>
      <w:bookmarkStart w:id="159" w:name="_Toc187401995"/>
      <w:bookmarkStart w:id="160" w:name="_Toc187651990"/>
      <w:bookmarkStart w:id="161" w:name="_Toc187652056"/>
      <w:bookmarkStart w:id="162" w:name="_Toc186198849"/>
      <w:bookmarkStart w:id="163" w:name="_Toc187231336"/>
      <w:bookmarkStart w:id="164" w:name="_Toc187308063"/>
      <w:bookmarkStart w:id="165" w:name="_Toc187332378"/>
      <w:bookmarkStart w:id="166" w:name="_Toc187401996"/>
      <w:bookmarkStart w:id="167" w:name="_Toc187651991"/>
      <w:bookmarkStart w:id="168" w:name="_Toc187652057"/>
      <w:bookmarkStart w:id="169" w:name="_Toc186198850"/>
      <w:bookmarkStart w:id="170" w:name="_Toc187231337"/>
      <w:bookmarkStart w:id="171" w:name="_Toc187308064"/>
      <w:bookmarkStart w:id="172" w:name="_Toc187332379"/>
      <w:bookmarkStart w:id="173" w:name="_Toc187401997"/>
      <w:bookmarkStart w:id="174" w:name="_Toc187651992"/>
      <w:bookmarkStart w:id="175" w:name="_Toc187652058"/>
      <w:bookmarkStart w:id="176" w:name="_Toc186198851"/>
      <w:bookmarkStart w:id="177" w:name="_Toc187231338"/>
      <w:bookmarkStart w:id="178" w:name="_Toc187308065"/>
      <w:bookmarkStart w:id="179" w:name="_Toc187332380"/>
      <w:bookmarkStart w:id="180" w:name="_Toc187401998"/>
      <w:bookmarkStart w:id="181" w:name="_Toc187651993"/>
      <w:bookmarkStart w:id="182" w:name="_Toc187652059"/>
      <w:bookmarkStart w:id="183" w:name="_Toc186198852"/>
      <w:bookmarkStart w:id="184" w:name="_Toc187231339"/>
      <w:bookmarkStart w:id="185" w:name="_Toc187308066"/>
      <w:bookmarkStart w:id="186" w:name="_Toc187332381"/>
      <w:bookmarkStart w:id="187" w:name="_Toc187401999"/>
      <w:bookmarkStart w:id="188" w:name="_Toc187651994"/>
      <w:bookmarkStart w:id="189" w:name="_Toc187652060"/>
      <w:bookmarkStart w:id="190" w:name="_Toc186198853"/>
      <w:bookmarkStart w:id="191" w:name="_Toc187231340"/>
      <w:bookmarkStart w:id="192" w:name="_Toc187308067"/>
      <w:bookmarkStart w:id="193" w:name="_Toc187332382"/>
      <w:bookmarkStart w:id="194" w:name="_Toc187402000"/>
      <w:bookmarkStart w:id="195" w:name="_Toc187651995"/>
      <w:bookmarkStart w:id="196" w:name="_Toc187652061"/>
      <w:bookmarkStart w:id="197" w:name="_Toc186198854"/>
      <w:bookmarkStart w:id="198" w:name="_Toc187231341"/>
      <w:bookmarkStart w:id="199" w:name="_Toc187308068"/>
      <w:bookmarkStart w:id="200" w:name="_Toc187332383"/>
      <w:bookmarkStart w:id="201" w:name="_Toc187402001"/>
      <w:bookmarkStart w:id="202" w:name="_Toc187651996"/>
      <w:bookmarkStart w:id="203" w:name="_Toc187652062"/>
      <w:bookmarkStart w:id="204" w:name="_Toc186198855"/>
      <w:bookmarkStart w:id="205" w:name="_Toc187231342"/>
      <w:bookmarkStart w:id="206" w:name="_Toc187308069"/>
      <w:bookmarkStart w:id="207" w:name="_Toc187332384"/>
      <w:bookmarkStart w:id="208" w:name="_Toc187402002"/>
      <w:bookmarkStart w:id="209" w:name="_Toc187651997"/>
      <w:bookmarkStart w:id="210" w:name="_Toc187652063"/>
      <w:bookmarkStart w:id="211" w:name="_Toc186198856"/>
      <w:bookmarkStart w:id="212" w:name="_Toc187231343"/>
      <w:bookmarkStart w:id="213" w:name="_Toc187308070"/>
      <w:bookmarkStart w:id="214" w:name="_Toc187332385"/>
      <w:bookmarkStart w:id="215" w:name="_Toc187402003"/>
      <w:bookmarkStart w:id="216" w:name="_Toc187651998"/>
      <w:bookmarkStart w:id="217" w:name="_Toc187652064"/>
      <w:bookmarkStart w:id="218" w:name="_Toc81499845"/>
      <w:bookmarkStart w:id="219" w:name="_Toc224204831"/>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r w:rsidRPr="008C4C49">
        <w:rPr>
          <w:sz w:val="28"/>
          <w:szCs w:val="28"/>
        </w:rPr>
        <w:lastRenderedPageBreak/>
        <w:t>Introduction</w:t>
      </w:r>
      <w:bookmarkEnd w:id="218"/>
      <w:bookmarkEnd w:id="219"/>
    </w:p>
    <w:p w14:paraId="791C0097" w14:textId="18E7409B" w:rsidR="00A72123" w:rsidRPr="008C4C49" w:rsidRDefault="001330BC" w:rsidP="00DF0A30">
      <w:pPr>
        <w:pStyle w:val="Heading2"/>
        <w:rPr>
          <w:rFonts w:ascii="Arial" w:hAnsi="Arial" w:cs="Arial"/>
          <w:lang w:val="en-GB"/>
        </w:rPr>
      </w:pPr>
      <w:bookmarkStart w:id="220" w:name="_Toc495852825"/>
      <w:bookmarkStart w:id="221" w:name="_Toc81499846"/>
      <w:bookmarkStart w:id="222" w:name="_Toc224204832"/>
      <w:r>
        <w:rPr>
          <w:rFonts w:ascii="Arial" w:hAnsi="Arial" w:cs="Arial"/>
          <w:smallCaps w:val="0"/>
          <w:sz w:val="24"/>
          <w:szCs w:val="24"/>
          <w:lang w:val="en-GB"/>
        </w:rPr>
        <w:t>Policy</w:t>
      </w:r>
      <w:r w:rsidR="00A72123" w:rsidRPr="008C4C49">
        <w:rPr>
          <w:rFonts w:ascii="Arial" w:hAnsi="Arial" w:cs="Arial"/>
          <w:smallCaps w:val="0"/>
          <w:sz w:val="24"/>
          <w:szCs w:val="24"/>
          <w:lang w:val="en-GB"/>
        </w:rPr>
        <w:t xml:space="preserve"> statement</w:t>
      </w:r>
      <w:bookmarkEnd w:id="220"/>
      <w:bookmarkEnd w:id="221"/>
      <w:bookmarkEnd w:id="222"/>
    </w:p>
    <w:p w14:paraId="289800AC" w14:textId="77777777" w:rsidR="00E914E5" w:rsidRPr="008C4C49" w:rsidRDefault="00E914E5" w:rsidP="00447440">
      <w:pPr>
        <w:rPr>
          <w:rFonts w:ascii="Arial" w:hAnsi="Arial" w:cs="Arial"/>
          <w:sz w:val="22"/>
          <w:szCs w:val="22"/>
        </w:rPr>
      </w:pPr>
      <w:bookmarkStart w:id="223" w:name="_Toc495852826"/>
    </w:p>
    <w:p w14:paraId="3A744044" w14:textId="562CA49F" w:rsidR="005868BA" w:rsidRDefault="005868BA" w:rsidP="005868BA">
      <w:pPr>
        <w:rPr>
          <w:rFonts w:ascii="Arial" w:hAnsi="Arial" w:cs="Arial"/>
          <w:sz w:val="22"/>
          <w:szCs w:val="22"/>
        </w:rPr>
      </w:pPr>
      <w:bookmarkStart w:id="224" w:name="_Toc187231346"/>
      <w:bookmarkStart w:id="225" w:name="_Toc187308073"/>
      <w:bookmarkStart w:id="226" w:name="_Toc187332388"/>
      <w:bookmarkStart w:id="227" w:name="_Toc187402006"/>
      <w:bookmarkStart w:id="228" w:name="_Toc187652001"/>
      <w:bookmarkStart w:id="229" w:name="_Toc187652067"/>
      <w:bookmarkStart w:id="230" w:name="_Toc76023635"/>
      <w:bookmarkStart w:id="231" w:name="_Toc76023699"/>
      <w:bookmarkStart w:id="232" w:name="_Toc76376027"/>
      <w:bookmarkStart w:id="233" w:name="_Toc76377247"/>
      <w:bookmarkStart w:id="234" w:name="_Toc76377309"/>
      <w:bookmarkStart w:id="235" w:name="_Toc76378415"/>
      <w:bookmarkStart w:id="236" w:name="_Toc76023636"/>
      <w:bookmarkStart w:id="237" w:name="_Toc76023700"/>
      <w:bookmarkStart w:id="238" w:name="_Toc76376028"/>
      <w:bookmarkStart w:id="239" w:name="_Toc76377248"/>
      <w:bookmarkStart w:id="240" w:name="_Toc76377310"/>
      <w:bookmarkStart w:id="241" w:name="_Toc76378416"/>
      <w:bookmarkStart w:id="242" w:name="_Toc495852828"/>
      <w:bookmarkStart w:id="243" w:name="_Toc81499849"/>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r>
        <w:rPr>
          <w:rFonts w:ascii="Arial" w:hAnsi="Arial" w:cs="Arial"/>
          <w:sz w:val="22"/>
          <w:szCs w:val="22"/>
        </w:rPr>
        <w:t>This policy outlines how this organisation will provide information to candidates applying for work regarding how their personal data is processed. Every applicant</w:t>
      </w:r>
      <w:r w:rsidRPr="00C10F32">
        <w:rPr>
          <w:rFonts w:ascii="Arial" w:hAnsi="Arial" w:cs="Arial"/>
          <w:sz w:val="22"/>
          <w:szCs w:val="22"/>
        </w:rPr>
        <w:t xml:space="preserve"> should be aware of the </w:t>
      </w:r>
      <w:r>
        <w:rPr>
          <w:rFonts w:ascii="Arial" w:hAnsi="Arial" w:cs="Arial"/>
          <w:sz w:val="22"/>
          <w:szCs w:val="22"/>
        </w:rPr>
        <w:t xml:space="preserve">Candidates Applying for Work </w:t>
      </w:r>
      <w:r w:rsidRPr="00C10F32">
        <w:rPr>
          <w:rFonts w:ascii="Arial" w:hAnsi="Arial" w:cs="Arial"/>
          <w:sz w:val="22"/>
          <w:szCs w:val="22"/>
        </w:rPr>
        <w:t xml:space="preserve">Privacy Notice and </w:t>
      </w:r>
      <w:r>
        <w:rPr>
          <w:rFonts w:ascii="Arial" w:hAnsi="Arial" w:cs="Arial"/>
          <w:sz w:val="22"/>
          <w:szCs w:val="22"/>
        </w:rPr>
        <w:t>understand</w:t>
      </w:r>
      <w:r w:rsidRPr="00C10F32">
        <w:rPr>
          <w:rFonts w:ascii="Arial" w:hAnsi="Arial" w:cs="Arial"/>
          <w:sz w:val="22"/>
          <w:szCs w:val="22"/>
        </w:rPr>
        <w:t xml:space="preserve"> how that information may be used and with whom the organisation will share that information.    </w:t>
      </w:r>
    </w:p>
    <w:p w14:paraId="25440D57" w14:textId="607FABC1" w:rsidR="000A70C4" w:rsidRDefault="005868BA" w:rsidP="00CB280F">
      <w:pPr>
        <w:pStyle w:val="NormalWeb"/>
      </w:pPr>
      <w:r>
        <w:rPr>
          <w:rFonts w:ascii="Arial" w:hAnsi="Arial" w:cs="Arial"/>
          <w:color w:val="000000"/>
          <w:sz w:val="22"/>
          <w:szCs w:val="22"/>
        </w:rPr>
        <w:t>This policy is to be read in conjunction with the organisation’s UK General Data Protection Regulation (UK GDPR) Policy.</w:t>
      </w:r>
    </w:p>
    <w:p w14:paraId="1449EC51" w14:textId="77777777" w:rsidR="00A72123" w:rsidRPr="008C4C49" w:rsidRDefault="00A72123" w:rsidP="00DF0A30">
      <w:pPr>
        <w:pStyle w:val="Heading2"/>
        <w:rPr>
          <w:rFonts w:ascii="Arial" w:hAnsi="Arial" w:cs="Arial"/>
          <w:lang w:val="en-GB"/>
        </w:rPr>
      </w:pPr>
      <w:bookmarkStart w:id="244" w:name="_Toc224204833"/>
      <w:r w:rsidRPr="008C4C49">
        <w:rPr>
          <w:rFonts w:ascii="Arial" w:hAnsi="Arial" w:cs="Arial"/>
          <w:smallCaps w:val="0"/>
          <w:sz w:val="24"/>
          <w:szCs w:val="24"/>
          <w:lang w:val="en-GB"/>
        </w:rPr>
        <w:t>Status</w:t>
      </w:r>
      <w:bookmarkEnd w:id="242"/>
      <w:bookmarkEnd w:id="243"/>
      <w:bookmarkEnd w:id="244"/>
    </w:p>
    <w:p w14:paraId="558899AB" w14:textId="6D034B21" w:rsidR="00275E4A" w:rsidRPr="008C4C49" w:rsidRDefault="00275E4A" w:rsidP="002507DA">
      <w:pPr>
        <w:widowControl w:val="0"/>
        <w:rPr>
          <w:rFonts w:ascii="Arial" w:hAnsi="Arial" w:cs="Arial"/>
          <w:sz w:val="22"/>
          <w:szCs w:val="22"/>
        </w:rPr>
      </w:pPr>
      <w:bookmarkStart w:id="245" w:name="_Toc76023638"/>
      <w:bookmarkStart w:id="246" w:name="_Toc76023702"/>
      <w:bookmarkStart w:id="247" w:name="_Toc76376030"/>
      <w:bookmarkStart w:id="248" w:name="_Toc76377250"/>
      <w:bookmarkStart w:id="249" w:name="_Toc76377312"/>
      <w:bookmarkStart w:id="250" w:name="_Toc76378418"/>
      <w:bookmarkStart w:id="251" w:name="_Toc76023639"/>
      <w:bookmarkStart w:id="252" w:name="_Toc76023703"/>
      <w:bookmarkStart w:id="253" w:name="_Toc76376031"/>
      <w:bookmarkStart w:id="254" w:name="_Toc76377251"/>
      <w:bookmarkStart w:id="255" w:name="_Toc76377313"/>
      <w:bookmarkStart w:id="256" w:name="_Toc76378419"/>
      <w:bookmarkStart w:id="257" w:name="_Toc76023645"/>
      <w:bookmarkStart w:id="258" w:name="_Toc76023709"/>
      <w:bookmarkStart w:id="259" w:name="_Toc76376037"/>
      <w:bookmarkStart w:id="260" w:name="_Toc76377257"/>
      <w:bookmarkStart w:id="261" w:name="_Toc76377319"/>
      <w:bookmarkStart w:id="262" w:name="_Toc76378425"/>
      <w:bookmarkStart w:id="263" w:name="_Toc8149985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14:paraId="3FEC76F7" w14:textId="77777777" w:rsidR="001A743D" w:rsidRPr="008C4C49" w:rsidRDefault="00275E4A" w:rsidP="00275E4A">
      <w:pPr>
        <w:rPr>
          <w:rFonts w:ascii="Arial" w:hAnsi="Arial" w:cs="Arial"/>
          <w:sz w:val="22"/>
          <w:szCs w:val="22"/>
        </w:rPr>
      </w:pPr>
      <w:r w:rsidRPr="008C4C49">
        <w:rPr>
          <w:rFonts w:ascii="Arial" w:hAnsi="Arial" w:cs="Arial"/>
          <w:sz w:val="22"/>
          <w:szCs w:val="22"/>
        </w:rPr>
        <w:t xml:space="preserve">In accordance with the </w:t>
      </w:r>
      <w:hyperlink r:id="rId8" w:history="1">
        <w:r w:rsidRPr="008C4C49">
          <w:rPr>
            <w:rStyle w:val="Hyperlink"/>
            <w:rFonts w:ascii="Arial" w:eastAsiaTheme="majorEastAsia" w:hAnsi="Arial" w:cs="Arial"/>
            <w:sz w:val="22"/>
            <w:szCs w:val="22"/>
          </w:rPr>
          <w:t>Equality Act 2010</w:t>
        </w:r>
      </w:hyperlink>
      <w:r w:rsidRPr="008C4C49">
        <w:rPr>
          <w:rFonts w:ascii="Arial" w:hAnsi="Arial" w:cs="Arial"/>
          <w:sz w:val="22"/>
          <w:szCs w:val="22"/>
        </w:rPr>
        <w:t>, we have considered how provisions within this policy might impact on different groups and individuals. This document and any procedures contained within it are non-contractual, which means they may be modified or withdrawn at any time. They apply to all employees and contractors working for the organisation.</w:t>
      </w:r>
    </w:p>
    <w:p w14:paraId="73C42D8D" w14:textId="15539406" w:rsidR="001A743D" w:rsidRPr="008C4C49" w:rsidRDefault="005868BA" w:rsidP="001A743D">
      <w:pPr>
        <w:pStyle w:val="Heading1"/>
        <w:keepLines/>
        <w:pBdr>
          <w:bottom w:val="single" w:sz="4" w:space="1" w:color="595959" w:themeColor="text1" w:themeTint="A6"/>
        </w:pBdr>
        <w:spacing w:before="360" w:after="160" w:line="259" w:lineRule="auto"/>
        <w:rPr>
          <w:sz w:val="28"/>
          <w:szCs w:val="28"/>
        </w:rPr>
      </w:pPr>
      <w:bookmarkStart w:id="264" w:name="_Partners_and_partnerships"/>
      <w:bookmarkStart w:id="265" w:name="_Toc224204834"/>
      <w:bookmarkEnd w:id="264"/>
      <w:r>
        <w:rPr>
          <w:sz w:val="28"/>
          <w:szCs w:val="28"/>
        </w:rPr>
        <w:t>Compliance with regulations</w:t>
      </w:r>
      <w:bookmarkEnd w:id="265"/>
    </w:p>
    <w:p w14:paraId="23C50C30" w14:textId="7CE56915" w:rsidR="001F0A98" w:rsidRPr="008C4C49" w:rsidRDefault="00CB280F" w:rsidP="001F0A98">
      <w:pPr>
        <w:pStyle w:val="Heading2"/>
        <w:rPr>
          <w:rFonts w:ascii="Arial" w:hAnsi="Arial" w:cs="Arial"/>
          <w:smallCaps w:val="0"/>
          <w:sz w:val="24"/>
          <w:szCs w:val="24"/>
          <w:lang w:val="en-GB"/>
        </w:rPr>
      </w:pPr>
      <w:bookmarkStart w:id="266" w:name="_Toc186189268"/>
      <w:bookmarkStart w:id="267" w:name="_Toc186189436"/>
      <w:bookmarkStart w:id="268" w:name="_Toc186198677"/>
      <w:bookmarkStart w:id="269" w:name="_Toc186198861"/>
      <w:bookmarkStart w:id="270" w:name="_Toc187231349"/>
      <w:bookmarkStart w:id="271" w:name="_Toc187308076"/>
      <w:bookmarkStart w:id="272" w:name="_Toc187332391"/>
      <w:bookmarkStart w:id="273" w:name="_Toc187402009"/>
      <w:bookmarkStart w:id="274" w:name="_Toc187652004"/>
      <w:bookmarkStart w:id="275" w:name="_Toc187652070"/>
      <w:bookmarkStart w:id="276" w:name="_Toc224204835"/>
      <w:bookmarkEnd w:id="266"/>
      <w:bookmarkEnd w:id="267"/>
      <w:bookmarkEnd w:id="268"/>
      <w:bookmarkEnd w:id="269"/>
      <w:bookmarkEnd w:id="270"/>
      <w:bookmarkEnd w:id="271"/>
      <w:bookmarkEnd w:id="272"/>
      <w:bookmarkEnd w:id="273"/>
      <w:bookmarkEnd w:id="274"/>
      <w:bookmarkEnd w:id="275"/>
      <w:r>
        <w:rPr>
          <w:rFonts w:ascii="Arial" w:hAnsi="Arial" w:cs="Arial"/>
          <w:smallCaps w:val="0"/>
          <w:sz w:val="24"/>
          <w:szCs w:val="24"/>
          <w:lang w:val="en-GB"/>
        </w:rPr>
        <w:t xml:space="preserve">Data Protection Act 2018 and </w:t>
      </w:r>
      <w:r w:rsidR="005868BA">
        <w:rPr>
          <w:rFonts w:ascii="Arial" w:hAnsi="Arial" w:cs="Arial"/>
          <w:smallCaps w:val="0"/>
          <w:sz w:val="24"/>
          <w:szCs w:val="24"/>
          <w:lang w:val="en-GB"/>
        </w:rPr>
        <w:t>UK GDPR</w:t>
      </w:r>
      <w:bookmarkEnd w:id="276"/>
    </w:p>
    <w:p w14:paraId="623E49EE" w14:textId="77777777" w:rsidR="001F0A98" w:rsidRPr="003C1F2E" w:rsidRDefault="001F0A98" w:rsidP="001F0A98">
      <w:pPr>
        <w:rPr>
          <w:rFonts w:eastAsiaTheme="majorEastAsia"/>
        </w:rPr>
      </w:pPr>
    </w:p>
    <w:p w14:paraId="66D99492" w14:textId="7CC8F974" w:rsidR="005868BA" w:rsidRPr="004E6E9F" w:rsidRDefault="00CB280F" w:rsidP="004E6E9F">
      <w:pPr>
        <w:rPr>
          <w:rFonts w:ascii="Arial" w:hAnsi="Arial" w:cs="Arial"/>
          <w:bCs/>
          <w:color w:val="1F4E79" w:themeColor="accent5" w:themeShade="80"/>
          <w:sz w:val="22"/>
          <w:szCs w:val="22"/>
        </w:rPr>
      </w:pPr>
      <w:bookmarkStart w:id="277" w:name="_Toc186189269"/>
      <w:bookmarkStart w:id="278" w:name="_Toc186189437"/>
      <w:bookmarkStart w:id="279" w:name="_Toc186198678"/>
      <w:bookmarkStart w:id="280" w:name="_Toc186198862"/>
      <w:bookmarkStart w:id="281" w:name="_Toc187231350"/>
      <w:bookmarkStart w:id="282" w:name="_Toc187308077"/>
      <w:bookmarkStart w:id="283" w:name="_Toc187332393"/>
      <w:bookmarkStart w:id="284" w:name="_Toc187402011"/>
      <w:bookmarkStart w:id="285" w:name="_Toc187652006"/>
      <w:bookmarkStart w:id="286" w:name="_Toc187652072"/>
      <w:bookmarkStart w:id="287" w:name="_Toc186189270"/>
      <w:bookmarkStart w:id="288" w:name="_Toc186189438"/>
      <w:bookmarkStart w:id="289" w:name="_Toc186198679"/>
      <w:bookmarkStart w:id="290" w:name="_Toc186198863"/>
      <w:bookmarkStart w:id="291" w:name="_Toc187231351"/>
      <w:bookmarkStart w:id="292" w:name="_Toc187308078"/>
      <w:bookmarkStart w:id="293" w:name="_Toc187332394"/>
      <w:bookmarkStart w:id="294" w:name="_Toc187402012"/>
      <w:bookmarkStart w:id="295" w:name="_Toc187652007"/>
      <w:bookmarkStart w:id="296" w:name="_Toc187652073"/>
      <w:bookmarkStart w:id="297" w:name="_Toc126064332"/>
      <w:bookmarkStart w:id="298" w:name="_Toc126660476"/>
      <w:bookmarkStart w:id="299" w:name="_Toc126660533"/>
      <w:bookmarkStart w:id="300" w:name="_Toc126661934"/>
      <w:bookmarkStart w:id="301" w:name="_Toc126064333"/>
      <w:bookmarkStart w:id="302" w:name="_Toc126660477"/>
      <w:bookmarkStart w:id="303" w:name="_Toc126660534"/>
      <w:bookmarkStart w:id="304" w:name="_Toc126661935"/>
      <w:bookmarkStart w:id="305" w:name="_Toc126064334"/>
      <w:bookmarkStart w:id="306" w:name="_Toc126660478"/>
      <w:bookmarkStart w:id="307" w:name="_Toc126660535"/>
      <w:bookmarkStart w:id="308" w:name="_Toc126661936"/>
      <w:bookmarkStart w:id="309" w:name="_Toc76023657"/>
      <w:bookmarkStart w:id="310" w:name="_Toc76023721"/>
      <w:bookmarkStart w:id="311" w:name="_Toc76376049"/>
      <w:bookmarkStart w:id="312" w:name="_Toc76377269"/>
      <w:bookmarkStart w:id="313" w:name="_Toc76377331"/>
      <w:bookmarkStart w:id="314" w:name="_Toc76378438"/>
      <w:bookmarkStart w:id="315" w:name="_Toc186198680"/>
      <w:bookmarkStart w:id="316" w:name="_Toc186198864"/>
      <w:bookmarkStart w:id="317" w:name="_Toc187231352"/>
      <w:bookmarkStart w:id="318" w:name="_Toc187308079"/>
      <w:bookmarkStart w:id="319" w:name="_Toc187332395"/>
      <w:bookmarkStart w:id="320" w:name="_Toc187402013"/>
      <w:bookmarkStart w:id="321" w:name="_Toc187652008"/>
      <w:bookmarkStart w:id="322" w:name="_Toc187652074"/>
      <w:bookmarkStart w:id="323" w:name="_Toc81499869"/>
      <w:bookmarkStart w:id="324" w:name="_Toc187308080"/>
      <w:bookmarkStart w:id="325" w:name="_Toc187332396"/>
      <w:bookmarkStart w:id="326" w:name="_Toc187402014"/>
      <w:bookmarkStart w:id="327" w:name="_Toc187652009"/>
      <w:bookmarkStart w:id="328" w:name="_Toc187652075"/>
      <w:bookmarkStart w:id="329" w:name="_Toc187308081"/>
      <w:bookmarkStart w:id="330" w:name="_Toc187332397"/>
      <w:bookmarkStart w:id="331" w:name="_Toc187402015"/>
      <w:bookmarkStart w:id="332" w:name="_Toc187652010"/>
      <w:bookmarkStart w:id="333" w:name="_Toc187652076"/>
      <w:bookmarkStart w:id="334" w:name="_Partnerships"/>
      <w:bookmarkStart w:id="335" w:name="_Toc187231354"/>
      <w:bookmarkStart w:id="336" w:name="_Toc187308083"/>
      <w:bookmarkStart w:id="337" w:name="_Toc187332399"/>
      <w:bookmarkStart w:id="338" w:name="_Toc187402017"/>
      <w:bookmarkStart w:id="339" w:name="_Toc187652012"/>
      <w:bookmarkStart w:id="340" w:name="_Toc187652078"/>
      <w:bookmarkEnd w:id="263"/>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r w:rsidRPr="00E91800">
        <w:rPr>
          <w:rFonts w:ascii="Arial" w:hAnsi="Arial" w:cs="Arial"/>
          <w:bCs/>
          <w:sz w:val="22"/>
          <w:szCs w:val="22"/>
        </w:rPr>
        <w:t xml:space="preserve">The General Data Protection Regulation (GDPR) </w:t>
      </w:r>
      <w:r w:rsidR="004E6E9F">
        <w:rPr>
          <w:rFonts w:ascii="Arial" w:hAnsi="Arial" w:cs="Arial"/>
          <w:bCs/>
          <w:sz w:val="22"/>
          <w:szCs w:val="22"/>
        </w:rPr>
        <w:t>is</w:t>
      </w:r>
      <w:r w:rsidRPr="00E91800">
        <w:rPr>
          <w:rFonts w:ascii="Arial" w:hAnsi="Arial" w:cs="Arial"/>
          <w:bCs/>
          <w:sz w:val="22"/>
          <w:szCs w:val="22"/>
        </w:rPr>
        <w:t xml:space="preserve"> incorporated into the </w:t>
      </w:r>
      <w:hyperlink r:id="rId9" w:history="1">
        <w:r w:rsidRPr="00CB280F">
          <w:rPr>
            <w:rStyle w:val="Hyperlink"/>
            <w:rFonts w:ascii="Arial" w:hAnsi="Arial" w:cs="Arial"/>
            <w:bCs/>
            <w:sz w:val="22"/>
            <w:szCs w:val="22"/>
          </w:rPr>
          <w:t>Data Protection Act 2018 (DPA18)</w:t>
        </w:r>
      </w:hyperlink>
      <w:r>
        <w:rPr>
          <w:rFonts w:ascii="Arial" w:hAnsi="Arial" w:cs="Arial"/>
          <w:bCs/>
          <w:color w:val="1F4E79" w:themeColor="accent5" w:themeShade="80"/>
          <w:sz w:val="22"/>
          <w:szCs w:val="22"/>
        </w:rPr>
        <w:t xml:space="preserve"> </w:t>
      </w:r>
      <w:r w:rsidRPr="00E91800">
        <w:rPr>
          <w:rFonts w:ascii="Arial" w:hAnsi="Arial" w:cs="Arial"/>
          <w:bCs/>
          <w:sz w:val="22"/>
          <w:szCs w:val="22"/>
        </w:rPr>
        <w:t>at Part 2, Chapter 2</w:t>
      </w:r>
      <w:r>
        <w:rPr>
          <w:rFonts w:ascii="Arial" w:hAnsi="Arial" w:cs="Arial"/>
          <w:bCs/>
          <w:color w:val="1F4E79" w:themeColor="accent5" w:themeShade="80"/>
          <w:sz w:val="22"/>
          <w:szCs w:val="22"/>
        </w:rPr>
        <w:t>.</w:t>
      </w:r>
      <w:r w:rsidR="004E6E9F">
        <w:rPr>
          <w:rFonts w:ascii="Arial" w:hAnsi="Arial" w:cs="Arial"/>
          <w:bCs/>
          <w:color w:val="1F4E79" w:themeColor="accent5" w:themeShade="80"/>
          <w:sz w:val="22"/>
          <w:szCs w:val="22"/>
        </w:rPr>
        <w:t xml:space="preserve"> </w:t>
      </w:r>
      <w:r w:rsidR="005868BA">
        <w:rPr>
          <w:rFonts w:ascii="Arial" w:hAnsi="Arial" w:cs="Arial"/>
          <w:color w:val="000000"/>
          <w:sz w:val="22"/>
          <w:szCs w:val="22"/>
        </w:rPr>
        <w:t xml:space="preserve">This organisation will ensure that any personal data is processed in accordance with </w:t>
      </w:r>
      <w:hyperlink r:id="rId10" w:history="1">
        <w:r w:rsidR="005868BA">
          <w:rPr>
            <w:rStyle w:val="Hyperlink"/>
            <w:rFonts w:ascii="Arial" w:hAnsi="Arial" w:cs="Arial"/>
            <w:color w:val="0563C1"/>
            <w:sz w:val="22"/>
            <w:szCs w:val="22"/>
          </w:rPr>
          <w:t>Article 5 of the UK GDPR</w:t>
        </w:r>
      </w:hyperlink>
      <w:r w:rsidR="005868BA">
        <w:rPr>
          <w:rFonts w:ascii="Arial" w:hAnsi="Arial" w:cs="Arial"/>
          <w:color w:val="000000"/>
          <w:sz w:val="22"/>
          <w:szCs w:val="22"/>
        </w:rPr>
        <w:t xml:space="preserve"> and information about how this is done will be provided to applicants in a format that is compliant with </w:t>
      </w:r>
      <w:hyperlink r:id="rId11" w:history="1">
        <w:r w:rsidR="005868BA">
          <w:rPr>
            <w:rStyle w:val="Hyperlink"/>
            <w:rFonts w:ascii="Arial" w:hAnsi="Arial" w:cs="Arial"/>
            <w:color w:val="0563C1"/>
            <w:sz w:val="22"/>
            <w:szCs w:val="22"/>
          </w:rPr>
          <w:t>Article 12 of the UK GDPR</w:t>
        </w:r>
      </w:hyperlink>
      <w:r w:rsidR="005868BA">
        <w:rPr>
          <w:rFonts w:ascii="Arial" w:hAnsi="Arial" w:cs="Arial"/>
          <w:color w:val="000000"/>
          <w:sz w:val="22"/>
          <w:szCs w:val="22"/>
        </w:rPr>
        <w:t>. </w:t>
      </w:r>
    </w:p>
    <w:p w14:paraId="36C25F92" w14:textId="6CD74532" w:rsidR="00EF3294" w:rsidRPr="00CB280F" w:rsidRDefault="002B1A7D" w:rsidP="00DF0A30">
      <w:pPr>
        <w:pStyle w:val="Heading2"/>
        <w:rPr>
          <w:rFonts w:ascii="Arial" w:hAnsi="Arial" w:cs="Arial"/>
          <w:smallCaps w:val="0"/>
          <w:sz w:val="24"/>
          <w:szCs w:val="24"/>
          <w:lang w:val="en-GB"/>
        </w:rPr>
      </w:pPr>
      <w:bookmarkStart w:id="341" w:name="_Toc192671183"/>
      <w:bookmarkStart w:id="342" w:name="_Toc192671184"/>
      <w:bookmarkStart w:id="343" w:name="_Toc192671185"/>
      <w:bookmarkStart w:id="344" w:name="_Toc224204836"/>
      <w:bookmarkEnd w:id="341"/>
      <w:bookmarkEnd w:id="342"/>
      <w:bookmarkEnd w:id="343"/>
      <w:r w:rsidRPr="00CB280F">
        <w:rPr>
          <w:rFonts w:ascii="Arial" w:hAnsi="Arial" w:cs="Arial"/>
          <w:smallCaps w:val="0"/>
          <w:sz w:val="24"/>
          <w:szCs w:val="24"/>
          <w:lang w:val="en-GB"/>
        </w:rPr>
        <w:t>Communicating privacy information</w:t>
      </w:r>
      <w:bookmarkEnd w:id="344"/>
    </w:p>
    <w:p w14:paraId="48088B75" w14:textId="4721ECDF" w:rsidR="00E956D9" w:rsidRPr="008C4C49" w:rsidRDefault="00E956D9" w:rsidP="00EF3294">
      <w:pPr>
        <w:rPr>
          <w:rFonts w:ascii="Arial" w:hAnsi="Arial" w:cs="Arial"/>
          <w:sz w:val="22"/>
          <w:szCs w:val="22"/>
        </w:rPr>
      </w:pPr>
    </w:p>
    <w:p w14:paraId="253A257E" w14:textId="46212502" w:rsidR="004E6E9F" w:rsidRDefault="002B1A7D" w:rsidP="002B1A7D">
      <w:pPr>
        <w:rPr>
          <w:rFonts w:ascii="Arial" w:hAnsi="Arial" w:cs="Arial"/>
          <w:sz w:val="22"/>
          <w:szCs w:val="22"/>
        </w:rPr>
      </w:pPr>
      <w:bookmarkStart w:id="345" w:name="_The_partnership_agreement"/>
      <w:bookmarkEnd w:id="345"/>
      <w:r>
        <w:rPr>
          <w:rFonts w:ascii="Arial" w:hAnsi="Arial" w:cs="Arial"/>
          <w:sz w:val="22"/>
          <w:szCs w:val="22"/>
        </w:rPr>
        <w:t xml:space="preserve">This organisation must provide information to applicants about how their data is processed </w:t>
      </w:r>
      <w:r w:rsidR="004E6E9F">
        <w:rPr>
          <w:rFonts w:ascii="Arial" w:hAnsi="Arial" w:cs="Arial"/>
          <w:sz w:val="22"/>
          <w:szCs w:val="22"/>
        </w:rPr>
        <w:t>using the</w:t>
      </w:r>
      <w:r>
        <w:rPr>
          <w:rFonts w:ascii="Arial" w:hAnsi="Arial" w:cs="Arial"/>
          <w:sz w:val="22"/>
          <w:szCs w:val="22"/>
        </w:rPr>
        <w:t xml:space="preserve"> Candidates Applying for Work </w:t>
      </w:r>
      <w:r w:rsidRPr="00C10F32">
        <w:rPr>
          <w:rFonts w:ascii="Arial" w:hAnsi="Arial" w:cs="Arial"/>
          <w:sz w:val="22"/>
          <w:szCs w:val="22"/>
        </w:rPr>
        <w:t>Privacy Notice</w:t>
      </w:r>
      <w:r w:rsidR="004E6E9F">
        <w:rPr>
          <w:rFonts w:ascii="Arial" w:hAnsi="Arial" w:cs="Arial"/>
          <w:sz w:val="22"/>
          <w:szCs w:val="22"/>
        </w:rPr>
        <w:t xml:space="preserve"> template at </w:t>
      </w:r>
      <w:hyperlink w:anchor="_Annex_A_–" w:history="1">
        <w:r w:rsidR="004E6E9F" w:rsidRPr="004E6E9F">
          <w:rPr>
            <w:rStyle w:val="Hyperlink"/>
            <w:rFonts w:ascii="Arial" w:hAnsi="Arial" w:cs="Arial"/>
            <w:sz w:val="22"/>
            <w:szCs w:val="22"/>
          </w:rPr>
          <w:t>Annex A</w:t>
        </w:r>
      </w:hyperlink>
      <w:r w:rsidR="004E6E9F">
        <w:rPr>
          <w:rFonts w:ascii="Arial" w:hAnsi="Arial" w:cs="Arial"/>
          <w:sz w:val="22"/>
          <w:szCs w:val="22"/>
        </w:rPr>
        <w:t xml:space="preserve">. </w:t>
      </w:r>
    </w:p>
    <w:p w14:paraId="0B26A556" w14:textId="77777777" w:rsidR="004E6E9F" w:rsidRDefault="004E6E9F" w:rsidP="004E6E9F">
      <w:pPr>
        <w:pStyle w:val="Heading2"/>
        <w:rPr>
          <w:rFonts w:ascii="Arial" w:hAnsi="Arial" w:cs="Arial"/>
          <w:smallCaps w:val="0"/>
          <w:sz w:val="24"/>
          <w:szCs w:val="24"/>
          <w:lang w:val="en-GB"/>
        </w:rPr>
      </w:pPr>
      <w:bookmarkStart w:id="346" w:name="_Toc206075119"/>
      <w:bookmarkStart w:id="347" w:name="_Toc224204837"/>
      <w:r>
        <w:rPr>
          <w:rFonts w:ascii="Arial" w:hAnsi="Arial" w:cs="Arial"/>
          <w:smallCaps w:val="0"/>
          <w:sz w:val="24"/>
          <w:szCs w:val="24"/>
          <w:lang w:val="en-GB"/>
        </w:rPr>
        <w:t>Use of artificial intelligence</w:t>
      </w:r>
      <w:bookmarkEnd w:id="346"/>
      <w:bookmarkEnd w:id="347"/>
    </w:p>
    <w:p w14:paraId="64A190EF" w14:textId="77777777" w:rsidR="004E6E9F" w:rsidRDefault="004E6E9F" w:rsidP="004E6E9F"/>
    <w:p w14:paraId="6BECF128" w14:textId="4516C6A2" w:rsidR="004E6E9F" w:rsidRPr="004E6E9F" w:rsidRDefault="004E6E9F" w:rsidP="004E6E9F">
      <w:pPr>
        <w:pStyle w:val="p1"/>
        <w:rPr>
          <w:rFonts w:eastAsia="Arial"/>
          <w:sz w:val="22"/>
          <w:szCs w:val="22"/>
        </w:rPr>
      </w:pPr>
      <w:r>
        <w:rPr>
          <w:rFonts w:eastAsia="Arial"/>
          <w:sz w:val="22"/>
          <w:szCs w:val="22"/>
        </w:rPr>
        <w:t xml:space="preserve">The use of </w:t>
      </w:r>
      <w:r w:rsidRPr="002C4EC6">
        <w:rPr>
          <w:rFonts w:eastAsia="Arial"/>
          <w:sz w:val="22"/>
          <w:szCs w:val="22"/>
        </w:rPr>
        <w:t>A</w:t>
      </w:r>
      <w:r>
        <w:rPr>
          <w:rFonts w:eastAsia="Arial"/>
          <w:sz w:val="22"/>
          <w:szCs w:val="22"/>
        </w:rPr>
        <w:t>rtificial Intelligence (AI)</w:t>
      </w:r>
      <w:r w:rsidRPr="002C4EC6">
        <w:rPr>
          <w:rFonts w:eastAsia="Arial"/>
          <w:sz w:val="22"/>
          <w:szCs w:val="22"/>
        </w:rPr>
        <w:t xml:space="preserve"> </w:t>
      </w:r>
      <w:r>
        <w:rPr>
          <w:rFonts w:eastAsia="Arial"/>
          <w:sz w:val="22"/>
          <w:szCs w:val="22"/>
        </w:rPr>
        <w:t>is becoming commonplace within primary care</w:t>
      </w:r>
      <w:r w:rsidRPr="002C4EC6">
        <w:rPr>
          <w:rFonts w:eastAsia="Arial"/>
          <w:sz w:val="22"/>
          <w:szCs w:val="22"/>
        </w:rPr>
        <w:t>.</w:t>
      </w:r>
      <w:r>
        <w:rPr>
          <w:rFonts w:eastAsia="Arial"/>
          <w:sz w:val="22"/>
          <w:szCs w:val="22"/>
        </w:rPr>
        <w:t xml:space="preserve"> Therefore, additional </w:t>
      </w:r>
      <w:r w:rsidRPr="002C4EC6">
        <w:rPr>
          <w:rFonts w:eastAsia="Arial"/>
          <w:sz w:val="22"/>
          <w:szCs w:val="22"/>
        </w:rPr>
        <w:t xml:space="preserve">governance </w:t>
      </w:r>
      <w:r>
        <w:rPr>
          <w:rFonts w:eastAsia="Arial"/>
          <w:sz w:val="22"/>
          <w:szCs w:val="22"/>
        </w:rPr>
        <w:t xml:space="preserve">measures are required </w:t>
      </w:r>
      <w:r w:rsidRPr="002C4EC6">
        <w:rPr>
          <w:rFonts w:eastAsia="Arial"/>
          <w:sz w:val="22"/>
          <w:szCs w:val="22"/>
        </w:rPr>
        <w:t xml:space="preserve">to ensure its use is safe and does not expose personal data about </w:t>
      </w:r>
      <w:r>
        <w:rPr>
          <w:rFonts w:eastAsia="Arial"/>
          <w:sz w:val="22"/>
          <w:szCs w:val="22"/>
        </w:rPr>
        <w:t xml:space="preserve">candidates </w:t>
      </w:r>
      <w:r w:rsidRPr="002C4EC6">
        <w:rPr>
          <w:rFonts w:eastAsia="Arial"/>
          <w:sz w:val="22"/>
          <w:szCs w:val="22"/>
        </w:rPr>
        <w:t xml:space="preserve">to </w:t>
      </w:r>
      <w:r>
        <w:rPr>
          <w:rFonts w:eastAsia="Arial"/>
          <w:sz w:val="22"/>
          <w:szCs w:val="22"/>
        </w:rPr>
        <w:t xml:space="preserve">any </w:t>
      </w:r>
      <w:r w:rsidRPr="002C4EC6">
        <w:rPr>
          <w:rFonts w:eastAsia="Arial"/>
          <w:sz w:val="22"/>
          <w:szCs w:val="22"/>
        </w:rPr>
        <w:t>unnecessary risk</w:t>
      </w:r>
      <w:r>
        <w:rPr>
          <w:rFonts w:eastAsia="Arial"/>
          <w:sz w:val="22"/>
          <w:szCs w:val="22"/>
        </w:rPr>
        <w:t>s</w:t>
      </w:r>
      <w:r w:rsidRPr="002C4EC6">
        <w:rPr>
          <w:rFonts w:eastAsia="Arial"/>
          <w:sz w:val="22"/>
          <w:szCs w:val="22"/>
        </w:rPr>
        <w:t xml:space="preserve">. </w:t>
      </w:r>
      <w:r>
        <w:rPr>
          <w:rFonts w:eastAsia="Arial"/>
          <w:sz w:val="22"/>
          <w:szCs w:val="22"/>
        </w:rPr>
        <w:t xml:space="preserve">For further information, including how this organisation will comply with the </w:t>
      </w:r>
      <w:hyperlink r:id="rId12" w:history="1">
        <w:r w:rsidRPr="002C4EC6">
          <w:rPr>
            <w:rStyle w:val="Hyperlink"/>
            <w:rFonts w:eastAsia="Arial"/>
            <w:sz w:val="22"/>
            <w:szCs w:val="22"/>
          </w:rPr>
          <w:t>Data Protection Act 2018</w:t>
        </w:r>
      </w:hyperlink>
      <w:r>
        <w:rPr>
          <w:rFonts w:eastAsia="Arial"/>
          <w:sz w:val="22"/>
          <w:szCs w:val="22"/>
        </w:rPr>
        <w:t xml:space="preserve"> and UK GDPR, refer to the organisation’s Privacy Notice – Artificial Intelligence.</w:t>
      </w:r>
    </w:p>
    <w:p w14:paraId="24F6138F" w14:textId="33090982" w:rsidR="002B1A7D" w:rsidRPr="008C4C49" w:rsidRDefault="002B1A7D" w:rsidP="002B1A7D">
      <w:pPr>
        <w:pStyle w:val="Heading1"/>
        <w:keepLines/>
        <w:pBdr>
          <w:bottom w:val="single" w:sz="4" w:space="1" w:color="595959" w:themeColor="text1" w:themeTint="A6"/>
        </w:pBdr>
        <w:spacing w:before="360" w:after="160" w:line="259" w:lineRule="auto"/>
        <w:rPr>
          <w:sz w:val="28"/>
          <w:szCs w:val="28"/>
        </w:rPr>
      </w:pPr>
      <w:bookmarkStart w:id="348" w:name="_Toc192671187"/>
      <w:bookmarkStart w:id="349" w:name="_Toc192671188"/>
      <w:bookmarkStart w:id="350" w:name="_Toc192671189"/>
      <w:bookmarkStart w:id="351" w:name="_Toc224204838"/>
      <w:bookmarkEnd w:id="348"/>
      <w:bookmarkEnd w:id="349"/>
      <w:bookmarkEnd w:id="350"/>
      <w:r w:rsidRPr="00CB280F">
        <w:rPr>
          <w:sz w:val="28"/>
          <w:szCs w:val="28"/>
        </w:rPr>
        <w:t>Further information</w:t>
      </w:r>
      <w:bookmarkEnd w:id="351"/>
    </w:p>
    <w:p w14:paraId="29B49C62" w14:textId="786C4019" w:rsidR="005E174E" w:rsidRDefault="002B1A7D" w:rsidP="005E174E">
      <w:pPr>
        <w:pStyle w:val="Heading2"/>
        <w:rPr>
          <w:rFonts w:ascii="Arial" w:hAnsi="Arial" w:cs="Arial"/>
          <w:smallCaps w:val="0"/>
          <w:sz w:val="24"/>
          <w:szCs w:val="24"/>
          <w:lang w:val="en-GB"/>
        </w:rPr>
      </w:pPr>
      <w:bookmarkStart w:id="352" w:name="_Toc192671191"/>
      <w:bookmarkStart w:id="353" w:name="_Toc192671192"/>
      <w:bookmarkStart w:id="354" w:name="_Toc192671193"/>
      <w:bookmarkStart w:id="355" w:name="_Toc192671194"/>
      <w:bookmarkStart w:id="356" w:name="_Toc192671195"/>
      <w:bookmarkStart w:id="357" w:name="_Toc192671196"/>
      <w:bookmarkStart w:id="358" w:name="_Toc224204839"/>
      <w:bookmarkEnd w:id="352"/>
      <w:bookmarkEnd w:id="353"/>
      <w:bookmarkEnd w:id="354"/>
      <w:bookmarkEnd w:id="355"/>
      <w:bookmarkEnd w:id="356"/>
      <w:bookmarkEnd w:id="357"/>
      <w:r>
        <w:rPr>
          <w:rFonts w:ascii="Arial" w:hAnsi="Arial" w:cs="Arial"/>
          <w:smallCaps w:val="0"/>
          <w:sz w:val="24"/>
          <w:szCs w:val="24"/>
          <w:lang w:val="en-GB"/>
        </w:rPr>
        <w:t>Privacy notice checklist</w:t>
      </w:r>
      <w:bookmarkEnd w:id="358"/>
    </w:p>
    <w:p w14:paraId="23095C93" w14:textId="77777777" w:rsidR="002B1A7D" w:rsidRDefault="002B1A7D" w:rsidP="002B1A7D">
      <w:pPr>
        <w:rPr>
          <w:rFonts w:ascii="Arial" w:hAnsi="Arial" w:cs="Arial"/>
          <w:sz w:val="22"/>
          <w:szCs w:val="22"/>
        </w:rPr>
      </w:pPr>
    </w:p>
    <w:p w14:paraId="2AEFD1E9" w14:textId="39CE78DF" w:rsidR="002B1A7D" w:rsidRPr="00C10F32" w:rsidRDefault="002B1A7D" w:rsidP="002B1A7D">
      <w:pPr>
        <w:rPr>
          <w:rFonts w:ascii="Arial" w:hAnsi="Arial" w:cs="Arial"/>
          <w:sz w:val="22"/>
          <w:szCs w:val="22"/>
        </w:rPr>
      </w:pPr>
      <w:r w:rsidRPr="00C10F32">
        <w:rPr>
          <w:rFonts w:ascii="Arial" w:hAnsi="Arial" w:cs="Arial"/>
          <w:sz w:val="22"/>
          <w:szCs w:val="22"/>
        </w:rPr>
        <w:t>The I</w:t>
      </w:r>
      <w:r>
        <w:rPr>
          <w:rFonts w:ascii="Arial" w:hAnsi="Arial" w:cs="Arial"/>
          <w:sz w:val="22"/>
          <w:szCs w:val="22"/>
        </w:rPr>
        <w:t xml:space="preserve">nformation Commissioner’s Office </w:t>
      </w:r>
      <w:r w:rsidRPr="00C10F32">
        <w:rPr>
          <w:rFonts w:ascii="Arial" w:hAnsi="Arial" w:cs="Arial"/>
          <w:sz w:val="22"/>
          <w:szCs w:val="22"/>
        </w:rPr>
        <w:t xml:space="preserve">has provided a </w:t>
      </w:r>
      <w:hyperlink r:id="rId13" w:history="1">
        <w:r w:rsidRPr="00884B0A">
          <w:rPr>
            <w:rStyle w:val="Hyperlink"/>
            <w:rFonts w:ascii="Arial" w:hAnsi="Arial" w:cs="Arial"/>
            <w:sz w:val="22"/>
            <w:szCs w:val="22"/>
          </w:rPr>
          <w:t>privacy notice checklist</w:t>
        </w:r>
      </w:hyperlink>
      <w:r w:rsidRPr="00C10F32">
        <w:rPr>
          <w:rFonts w:ascii="Arial" w:hAnsi="Arial" w:cs="Arial"/>
          <w:sz w:val="22"/>
          <w:szCs w:val="22"/>
        </w:rPr>
        <w:t xml:space="preserve"> </w:t>
      </w:r>
      <w:r>
        <w:rPr>
          <w:rFonts w:ascii="Arial" w:hAnsi="Arial" w:cs="Arial"/>
          <w:sz w:val="22"/>
          <w:szCs w:val="22"/>
        </w:rPr>
        <w:t>that</w:t>
      </w:r>
      <w:r w:rsidRPr="00C10F32">
        <w:rPr>
          <w:rFonts w:ascii="Arial" w:hAnsi="Arial" w:cs="Arial"/>
          <w:sz w:val="22"/>
          <w:szCs w:val="22"/>
        </w:rPr>
        <w:t xml:space="preserve"> can be used to support the writing</w:t>
      </w:r>
      <w:r w:rsidR="00E91800">
        <w:rPr>
          <w:rFonts w:ascii="Arial" w:hAnsi="Arial" w:cs="Arial"/>
          <w:sz w:val="22"/>
          <w:szCs w:val="22"/>
        </w:rPr>
        <w:t xml:space="preserve"> of</w:t>
      </w:r>
      <w:r w:rsidRPr="00C10F32">
        <w:rPr>
          <w:rFonts w:ascii="Arial" w:hAnsi="Arial" w:cs="Arial"/>
          <w:sz w:val="22"/>
          <w:szCs w:val="22"/>
        </w:rPr>
        <w:t xml:space="preserve"> </w:t>
      </w:r>
      <w:r>
        <w:rPr>
          <w:rFonts w:ascii="Arial" w:hAnsi="Arial" w:cs="Arial"/>
          <w:sz w:val="22"/>
          <w:szCs w:val="22"/>
        </w:rPr>
        <w:t>this p</w:t>
      </w:r>
      <w:r w:rsidRPr="00C10F32">
        <w:rPr>
          <w:rFonts w:ascii="Arial" w:hAnsi="Arial" w:cs="Arial"/>
          <w:sz w:val="22"/>
          <w:szCs w:val="22"/>
        </w:rPr>
        <w:t xml:space="preserve">rivacy </w:t>
      </w:r>
      <w:r>
        <w:rPr>
          <w:rFonts w:ascii="Arial" w:hAnsi="Arial" w:cs="Arial"/>
          <w:sz w:val="22"/>
          <w:szCs w:val="22"/>
        </w:rPr>
        <w:t>n</w:t>
      </w:r>
      <w:r w:rsidRPr="00C10F32">
        <w:rPr>
          <w:rFonts w:ascii="Arial" w:hAnsi="Arial" w:cs="Arial"/>
          <w:sz w:val="22"/>
          <w:szCs w:val="22"/>
        </w:rPr>
        <w:t>otice.</w:t>
      </w:r>
    </w:p>
    <w:p w14:paraId="741546CB" w14:textId="77777777" w:rsidR="00BD5E44" w:rsidRPr="00F40017" w:rsidRDefault="00BD5E44" w:rsidP="00147E79">
      <w:pPr>
        <w:pBdr>
          <w:top w:val="nil"/>
          <w:left w:val="nil"/>
          <w:bottom w:val="nil"/>
          <w:right w:val="nil"/>
          <w:between w:val="nil"/>
        </w:pBdr>
        <w:rPr>
          <w:rFonts w:ascii="Arial" w:eastAsia="Arial" w:hAnsi="Arial" w:cs="Arial"/>
          <w:color w:val="000000"/>
          <w:sz w:val="16"/>
          <w:szCs w:val="16"/>
        </w:rPr>
        <w:sectPr w:rsidR="00BD5E44" w:rsidRPr="00F40017" w:rsidSect="00370A79">
          <w:footerReference w:type="even" r:id="rId14"/>
          <w:footerReference w:type="default" r:id="rId15"/>
          <w:headerReference w:type="first" r:id="rId16"/>
          <w:footerReference w:type="first" r:id="rId17"/>
          <w:pgSz w:w="11900" w:h="16820"/>
          <w:pgMar w:top="1440" w:right="1440" w:bottom="1440" w:left="1440" w:header="709" w:footer="709" w:gutter="0"/>
          <w:cols w:space="708"/>
          <w:titlePg/>
          <w:docGrid w:linePitch="360"/>
        </w:sectPr>
      </w:pPr>
      <w:bookmarkStart w:id="359" w:name="_Toc191968108"/>
      <w:bookmarkStart w:id="360" w:name="_Toc191968125"/>
      <w:bookmarkEnd w:id="359"/>
      <w:bookmarkEnd w:id="360"/>
    </w:p>
    <w:p w14:paraId="7B814584" w14:textId="7E23A7F8" w:rsidR="002B1A7D" w:rsidRPr="00C10F32" w:rsidRDefault="002B1A7D" w:rsidP="002B1A7D">
      <w:pPr>
        <w:pStyle w:val="Heading1"/>
        <w:keepLines/>
        <w:numPr>
          <w:ilvl w:val="0"/>
          <w:numId w:val="0"/>
        </w:numPr>
        <w:pBdr>
          <w:bottom w:val="single" w:sz="4" w:space="1" w:color="595959" w:themeColor="text1" w:themeTint="A6"/>
        </w:pBdr>
        <w:spacing w:before="0" w:after="160" w:line="259" w:lineRule="auto"/>
        <w:ind w:left="432" w:hanging="432"/>
        <w:rPr>
          <w:smallCaps/>
        </w:rPr>
      </w:pPr>
      <w:bookmarkStart w:id="361" w:name="_Annex_A_–"/>
      <w:bookmarkStart w:id="362" w:name="_Toc170200941"/>
      <w:bookmarkStart w:id="363" w:name="_Toc224204840"/>
      <w:bookmarkEnd w:id="361"/>
      <w:r w:rsidRPr="00C10F32">
        <w:rPr>
          <w:sz w:val="28"/>
          <w:szCs w:val="28"/>
        </w:rPr>
        <w:lastRenderedPageBreak/>
        <w:t xml:space="preserve">Annex A – </w:t>
      </w:r>
      <w:r>
        <w:rPr>
          <w:sz w:val="28"/>
          <w:szCs w:val="28"/>
        </w:rPr>
        <w:t>Candidates applying for work</w:t>
      </w:r>
      <w:r w:rsidRPr="00C10F32">
        <w:rPr>
          <w:sz w:val="28"/>
          <w:szCs w:val="28"/>
        </w:rPr>
        <w:t xml:space="preserve"> </w:t>
      </w:r>
      <w:r>
        <w:rPr>
          <w:sz w:val="28"/>
          <w:szCs w:val="28"/>
        </w:rPr>
        <w:t>p</w:t>
      </w:r>
      <w:r w:rsidRPr="00C10F32">
        <w:rPr>
          <w:sz w:val="28"/>
          <w:szCs w:val="28"/>
        </w:rPr>
        <w:t xml:space="preserve">rivacy </w:t>
      </w:r>
      <w:r>
        <w:rPr>
          <w:sz w:val="28"/>
          <w:szCs w:val="28"/>
        </w:rPr>
        <w:t>n</w:t>
      </w:r>
      <w:r w:rsidRPr="00C10F32">
        <w:rPr>
          <w:sz w:val="28"/>
          <w:szCs w:val="28"/>
        </w:rPr>
        <w:t>otice</w:t>
      </w:r>
      <w:bookmarkEnd w:id="362"/>
      <w:bookmarkEnd w:id="363"/>
    </w:p>
    <w:p w14:paraId="2954C4C7" w14:textId="77777777" w:rsidR="002B1A7D" w:rsidRDefault="002B1A7D" w:rsidP="002B1A7D">
      <w:pPr>
        <w:rPr>
          <w:rFonts w:ascii="Arial" w:hAnsi="Arial" w:cs="Arial"/>
          <w:bCs/>
          <w:color w:val="002060"/>
          <w:sz w:val="22"/>
          <w:szCs w:val="22"/>
        </w:rPr>
      </w:pPr>
    </w:p>
    <w:p w14:paraId="340DC875" w14:textId="77777777" w:rsidR="002B1A7D" w:rsidRDefault="002B1A7D" w:rsidP="002B1A7D">
      <w:pPr>
        <w:rPr>
          <w:rFonts w:ascii="Arial" w:hAnsi="Arial" w:cs="Arial"/>
          <w:b/>
          <w:color w:val="1F4E79" w:themeColor="accent5" w:themeShade="80"/>
        </w:rPr>
      </w:pPr>
      <w:r>
        <w:rPr>
          <w:rFonts w:ascii="Arial" w:hAnsi="Arial" w:cs="Arial"/>
          <w:b/>
          <w:color w:val="1F4E79" w:themeColor="accent5" w:themeShade="80"/>
        </w:rPr>
        <w:t>Introduction</w:t>
      </w:r>
    </w:p>
    <w:p w14:paraId="0FCFF2E5" w14:textId="77777777" w:rsidR="002B1A7D" w:rsidRDefault="002B1A7D" w:rsidP="002B1A7D">
      <w:pPr>
        <w:rPr>
          <w:rFonts w:ascii="Arial" w:hAnsi="Arial" w:cs="Arial"/>
          <w:b/>
          <w:color w:val="1F4E79" w:themeColor="accent5" w:themeShade="80"/>
          <w:sz w:val="22"/>
          <w:szCs w:val="22"/>
        </w:rPr>
      </w:pPr>
    </w:p>
    <w:p w14:paraId="37A5EC1F" w14:textId="29144AAA" w:rsidR="002B1A7D" w:rsidRDefault="004E6E9F" w:rsidP="002B1A7D">
      <w:pPr>
        <w:rPr>
          <w:rFonts w:ascii="Arial" w:hAnsi="Arial" w:cs="Arial"/>
          <w:bCs/>
          <w:color w:val="1F4E79" w:themeColor="accent5" w:themeShade="80"/>
          <w:sz w:val="22"/>
          <w:szCs w:val="22"/>
        </w:rPr>
      </w:pPr>
      <w:r>
        <w:rPr>
          <w:rFonts w:ascii="Arial" w:hAnsi="Arial" w:cs="Arial"/>
          <w:bCs/>
          <w:color w:val="1F4E79" w:themeColor="accent5" w:themeShade="80"/>
          <w:sz w:val="22"/>
          <w:szCs w:val="22"/>
        </w:rPr>
        <w:t>This organisation has</w:t>
      </w:r>
      <w:r w:rsidR="002B1A7D">
        <w:rPr>
          <w:rFonts w:ascii="Arial" w:hAnsi="Arial" w:cs="Arial"/>
          <w:bCs/>
          <w:color w:val="1F4E79" w:themeColor="accent5" w:themeShade="80"/>
          <w:sz w:val="22"/>
          <w:szCs w:val="22"/>
        </w:rPr>
        <w:t xml:space="preserve"> a </w:t>
      </w:r>
      <w:r w:rsidR="002B1A7D" w:rsidRPr="001A0C3A">
        <w:rPr>
          <w:rFonts w:ascii="Arial" w:hAnsi="Arial" w:cs="Arial"/>
          <w:bCs/>
          <w:color w:val="1F4E79" w:themeColor="accent5" w:themeShade="80"/>
          <w:sz w:val="22"/>
          <w:szCs w:val="22"/>
        </w:rPr>
        <w:t xml:space="preserve">legal duty to explain how we use any personal information we collect about </w:t>
      </w:r>
      <w:r w:rsidR="00DA3E23">
        <w:rPr>
          <w:rFonts w:ascii="Arial" w:hAnsi="Arial" w:cs="Arial"/>
          <w:bCs/>
          <w:color w:val="1F4E79" w:themeColor="accent5" w:themeShade="80"/>
          <w:sz w:val="22"/>
          <w:szCs w:val="22"/>
        </w:rPr>
        <w:t>candidates applying for roles within the organisation</w:t>
      </w:r>
      <w:r w:rsidR="002B1A7D" w:rsidRPr="001A0C3A">
        <w:rPr>
          <w:rFonts w:ascii="Arial" w:hAnsi="Arial" w:cs="Arial"/>
          <w:bCs/>
          <w:color w:val="1F4E79" w:themeColor="accent5" w:themeShade="80"/>
          <w:sz w:val="22"/>
          <w:szCs w:val="22"/>
        </w:rPr>
        <w:t xml:space="preserve"> </w:t>
      </w:r>
      <w:r w:rsidR="002B1A7D">
        <w:rPr>
          <w:rFonts w:ascii="Arial" w:hAnsi="Arial" w:cs="Arial"/>
          <w:bCs/>
          <w:color w:val="1F4E79" w:themeColor="accent5" w:themeShade="80"/>
          <w:sz w:val="22"/>
          <w:szCs w:val="22"/>
        </w:rPr>
        <w:t>during the</w:t>
      </w:r>
      <w:r w:rsidR="002B1A7D" w:rsidRPr="00032FCA">
        <w:rPr>
          <w:rFonts w:ascii="Arial" w:hAnsi="Arial" w:cs="Arial"/>
          <w:bCs/>
          <w:color w:val="1F4E79" w:themeColor="accent5" w:themeShade="80"/>
          <w:sz w:val="22"/>
          <w:szCs w:val="22"/>
        </w:rPr>
        <w:t xml:space="preserve"> </w:t>
      </w:r>
      <w:r w:rsidR="002B1A7D">
        <w:rPr>
          <w:rFonts w:ascii="Arial" w:hAnsi="Arial" w:cs="Arial"/>
          <w:bCs/>
          <w:color w:val="1F4E79" w:themeColor="accent5" w:themeShade="80"/>
          <w:sz w:val="22"/>
          <w:szCs w:val="22"/>
        </w:rPr>
        <w:t xml:space="preserve">recruitment stage and </w:t>
      </w:r>
      <w:r>
        <w:rPr>
          <w:rFonts w:ascii="Arial" w:hAnsi="Arial" w:cs="Arial"/>
          <w:bCs/>
          <w:color w:val="1F4E79" w:themeColor="accent5" w:themeShade="80"/>
          <w:sz w:val="22"/>
          <w:szCs w:val="22"/>
        </w:rPr>
        <w:t xml:space="preserve">how </w:t>
      </w:r>
      <w:r w:rsidR="002B1A7D">
        <w:rPr>
          <w:rFonts w:ascii="Arial" w:hAnsi="Arial" w:cs="Arial"/>
          <w:bCs/>
          <w:color w:val="1F4E79" w:themeColor="accent5" w:themeShade="80"/>
          <w:sz w:val="22"/>
          <w:szCs w:val="22"/>
        </w:rPr>
        <w:t xml:space="preserve">data is continued to be collected for any successful candidate. This is </w:t>
      </w:r>
      <w:r w:rsidR="002B1A7D" w:rsidRPr="00032FCA">
        <w:rPr>
          <w:rFonts w:ascii="Arial" w:hAnsi="Arial" w:cs="Arial"/>
          <w:bCs/>
          <w:color w:val="1F4E79" w:themeColor="accent5" w:themeShade="80"/>
          <w:sz w:val="22"/>
          <w:szCs w:val="22"/>
        </w:rPr>
        <w:t>in both electronic and paper format</w:t>
      </w:r>
      <w:r w:rsidR="002B1A7D" w:rsidRPr="00032FCA">
        <w:rPr>
          <w:rFonts w:ascii="Arial" w:hAnsi="Arial" w:cs="Arial"/>
          <w:bCs/>
          <w:color w:val="FF0000"/>
          <w:sz w:val="22"/>
          <w:szCs w:val="22"/>
        </w:rPr>
        <w:t xml:space="preserve">.    </w:t>
      </w:r>
    </w:p>
    <w:p w14:paraId="73602C30" w14:textId="77777777" w:rsidR="002B1A7D" w:rsidRPr="00C64A7B" w:rsidRDefault="002B1A7D" w:rsidP="002B1A7D">
      <w:pPr>
        <w:rPr>
          <w:rFonts w:ascii="Arial" w:hAnsi="Arial" w:cs="Arial"/>
          <w:bCs/>
          <w:color w:val="1F4E79" w:themeColor="accent5" w:themeShade="80"/>
          <w:sz w:val="22"/>
          <w:szCs w:val="22"/>
        </w:rPr>
      </w:pPr>
    </w:p>
    <w:p w14:paraId="4B8C1FDA" w14:textId="3050664F" w:rsidR="002B1A7D" w:rsidRPr="00E5555D" w:rsidRDefault="002B1A7D" w:rsidP="002B1A7D">
      <w:pPr>
        <w:rPr>
          <w:rFonts w:ascii="Arial" w:hAnsi="Arial" w:cs="Arial"/>
          <w:bCs/>
          <w:color w:val="1F4E79" w:themeColor="accent5" w:themeShade="80"/>
          <w:sz w:val="22"/>
          <w:szCs w:val="22"/>
        </w:rPr>
      </w:pPr>
      <w:r w:rsidRPr="00C64A7B">
        <w:rPr>
          <w:rFonts w:ascii="Arial" w:hAnsi="Arial" w:cs="Arial"/>
          <w:bCs/>
          <w:color w:val="1F4E79" w:themeColor="accent5" w:themeShade="80"/>
          <w:sz w:val="22"/>
          <w:szCs w:val="22"/>
        </w:rPr>
        <w:t xml:space="preserve">This privacy notice applies to personal information processed by or on behalf of </w:t>
      </w:r>
      <w:r w:rsidR="000F42CD" w:rsidRPr="000F42CD">
        <w:rPr>
          <w:rFonts w:ascii="Arial" w:hAnsi="Arial" w:cs="Arial"/>
          <w:bCs/>
          <w:color w:val="1F4E79" w:themeColor="accent5" w:themeShade="80"/>
          <w:sz w:val="22"/>
          <w:szCs w:val="22"/>
          <w:highlight w:val="yellow"/>
        </w:rPr>
        <w:t>Highfield Surgery</w:t>
      </w:r>
      <w:r w:rsidRPr="000F42CD">
        <w:rPr>
          <w:rFonts w:ascii="Arial" w:hAnsi="Arial" w:cs="Arial"/>
          <w:bCs/>
          <w:color w:val="1F4E79" w:themeColor="accent5" w:themeShade="80"/>
          <w:sz w:val="22"/>
          <w:szCs w:val="22"/>
          <w:highlight w:val="yellow"/>
        </w:rPr>
        <w:t>.</w:t>
      </w:r>
      <w:r>
        <w:rPr>
          <w:rFonts w:ascii="Arial" w:hAnsi="Arial" w:cs="Arial"/>
          <w:bCs/>
          <w:color w:val="1F4E79" w:themeColor="accent5" w:themeShade="80"/>
          <w:sz w:val="22"/>
          <w:szCs w:val="22"/>
        </w:rPr>
        <w:t xml:space="preserve"> </w:t>
      </w:r>
    </w:p>
    <w:p w14:paraId="59AED61F" w14:textId="77777777" w:rsidR="002B1A7D" w:rsidRPr="00C64A7B" w:rsidRDefault="002B1A7D" w:rsidP="002B1A7D">
      <w:pPr>
        <w:rPr>
          <w:rFonts w:ascii="Arial" w:hAnsi="Arial" w:cs="Arial"/>
          <w:bCs/>
          <w:color w:val="1F4E79" w:themeColor="accent5" w:themeShade="80"/>
          <w:sz w:val="22"/>
          <w:szCs w:val="22"/>
        </w:rPr>
      </w:pPr>
    </w:p>
    <w:p w14:paraId="23593AA1" w14:textId="77777777" w:rsidR="002B1A7D" w:rsidRPr="00C64A7B" w:rsidRDefault="002B1A7D" w:rsidP="002B1A7D">
      <w:pPr>
        <w:rPr>
          <w:rFonts w:ascii="Arial" w:hAnsi="Arial" w:cs="Arial"/>
          <w:bCs/>
          <w:color w:val="1F4E79" w:themeColor="accent5" w:themeShade="80"/>
          <w:sz w:val="22"/>
          <w:szCs w:val="22"/>
        </w:rPr>
      </w:pPr>
      <w:r w:rsidRPr="00C64A7B">
        <w:rPr>
          <w:rFonts w:ascii="Arial" w:hAnsi="Arial" w:cs="Arial"/>
          <w:bCs/>
          <w:color w:val="1F4E79" w:themeColor="accent5" w:themeShade="80"/>
          <w:sz w:val="22"/>
          <w:szCs w:val="22"/>
        </w:rPr>
        <w:t>This notice explains:</w:t>
      </w:r>
    </w:p>
    <w:p w14:paraId="312B0463" w14:textId="77777777" w:rsidR="002B1A7D" w:rsidRPr="00C64A7B" w:rsidRDefault="002B1A7D" w:rsidP="002B1A7D">
      <w:pPr>
        <w:rPr>
          <w:rFonts w:ascii="Arial" w:hAnsi="Arial" w:cs="Arial"/>
          <w:bCs/>
          <w:color w:val="1F4E79" w:themeColor="accent5" w:themeShade="80"/>
          <w:sz w:val="22"/>
          <w:szCs w:val="22"/>
        </w:rPr>
      </w:pPr>
    </w:p>
    <w:p w14:paraId="5A5411E5" w14:textId="77777777" w:rsidR="002B1A7D" w:rsidRPr="00C64A7B" w:rsidRDefault="002B1A7D" w:rsidP="002B1A7D">
      <w:pPr>
        <w:pStyle w:val="ListParagraph"/>
        <w:numPr>
          <w:ilvl w:val="0"/>
          <w:numId w:val="27"/>
        </w:numPr>
        <w:rPr>
          <w:rFonts w:ascii="Arial" w:hAnsi="Arial" w:cs="Arial"/>
          <w:bCs/>
          <w:color w:val="1F4E79" w:themeColor="accent5" w:themeShade="80"/>
          <w:sz w:val="22"/>
          <w:szCs w:val="22"/>
        </w:rPr>
      </w:pPr>
      <w:r w:rsidRPr="00C64A7B">
        <w:rPr>
          <w:rFonts w:ascii="Arial" w:hAnsi="Arial" w:cs="Arial"/>
          <w:bCs/>
          <w:color w:val="1F4E79" w:themeColor="accent5" w:themeShade="80"/>
          <w:sz w:val="22"/>
          <w:szCs w:val="22"/>
        </w:rPr>
        <w:t>Who we are, how we use your information and our Data Protection Officer (DPO)</w:t>
      </w:r>
    </w:p>
    <w:p w14:paraId="663F666A" w14:textId="77777777" w:rsidR="002B1A7D" w:rsidRPr="00C64A7B" w:rsidRDefault="002B1A7D" w:rsidP="002B1A7D">
      <w:pPr>
        <w:pStyle w:val="ListParagraph"/>
        <w:numPr>
          <w:ilvl w:val="0"/>
          <w:numId w:val="27"/>
        </w:numPr>
        <w:rPr>
          <w:rFonts w:ascii="Arial" w:hAnsi="Arial" w:cs="Arial"/>
          <w:bCs/>
          <w:color w:val="1F4E79" w:themeColor="accent5" w:themeShade="80"/>
          <w:sz w:val="22"/>
          <w:szCs w:val="22"/>
        </w:rPr>
      </w:pPr>
      <w:r>
        <w:rPr>
          <w:rFonts w:ascii="Arial" w:hAnsi="Arial" w:cs="Arial"/>
          <w:bCs/>
          <w:color w:val="1F4E79" w:themeColor="accent5" w:themeShade="80"/>
          <w:sz w:val="22"/>
          <w:szCs w:val="22"/>
        </w:rPr>
        <w:t xml:space="preserve">What kind </w:t>
      </w:r>
      <w:r w:rsidRPr="00C64A7B">
        <w:rPr>
          <w:rFonts w:ascii="Arial" w:hAnsi="Arial" w:cs="Arial"/>
          <w:bCs/>
          <w:color w:val="1F4E79" w:themeColor="accent5" w:themeShade="80"/>
          <w:sz w:val="22"/>
          <w:szCs w:val="22"/>
        </w:rPr>
        <w:t xml:space="preserve">of personal information about you we process </w:t>
      </w:r>
    </w:p>
    <w:p w14:paraId="2948E3C0" w14:textId="77777777" w:rsidR="002B1A7D" w:rsidRPr="00C64A7B" w:rsidRDefault="002B1A7D" w:rsidP="002B1A7D">
      <w:pPr>
        <w:pStyle w:val="ListParagraph"/>
        <w:numPr>
          <w:ilvl w:val="0"/>
          <w:numId w:val="27"/>
        </w:numPr>
        <w:rPr>
          <w:rFonts w:ascii="Arial" w:hAnsi="Arial" w:cs="Arial"/>
          <w:bCs/>
          <w:color w:val="1F4E79" w:themeColor="accent5" w:themeShade="80"/>
          <w:sz w:val="22"/>
          <w:szCs w:val="22"/>
        </w:rPr>
      </w:pPr>
      <w:r w:rsidRPr="00C64A7B">
        <w:rPr>
          <w:rFonts w:ascii="Arial" w:hAnsi="Arial" w:cs="Arial"/>
          <w:bCs/>
          <w:color w:val="1F4E79" w:themeColor="accent5" w:themeShade="80"/>
          <w:sz w:val="22"/>
          <w:szCs w:val="22"/>
        </w:rPr>
        <w:t xml:space="preserve">What the legal grounds </w:t>
      </w:r>
      <w:r>
        <w:rPr>
          <w:rFonts w:ascii="Arial" w:hAnsi="Arial" w:cs="Arial"/>
          <w:bCs/>
          <w:color w:val="1F4E79" w:themeColor="accent5" w:themeShade="80"/>
          <w:sz w:val="22"/>
          <w:szCs w:val="22"/>
        </w:rPr>
        <w:t xml:space="preserve">are </w:t>
      </w:r>
      <w:r w:rsidRPr="00C64A7B">
        <w:rPr>
          <w:rFonts w:ascii="Arial" w:hAnsi="Arial" w:cs="Arial"/>
          <w:bCs/>
          <w:color w:val="1F4E79" w:themeColor="accent5" w:themeShade="80"/>
          <w:sz w:val="22"/>
          <w:szCs w:val="22"/>
        </w:rPr>
        <w:t xml:space="preserve">for our processing of your personal information (including when we share it with others) </w:t>
      </w:r>
    </w:p>
    <w:p w14:paraId="6C55FE29" w14:textId="77777777" w:rsidR="002B1A7D" w:rsidRPr="00C64A7B" w:rsidRDefault="002B1A7D" w:rsidP="002B1A7D">
      <w:pPr>
        <w:pStyle w:val="ListParagraph"/>
        <w:numPr>
          <w:ilvl w:val="0"/>
          <w:numId w:val="27"/>
        </w:numPr>
        <w:rPr>
          <w:rFonts w:ascii="Arial" w:hAnsi="Arial" w:cs="Arial"/>
          <w:bCs/>
          <w:color w:val="1F4E79" w:themeColor="accent5" w:themeShade="80"/>
          <w:sz w:val="22"/>
          <w:szCs w:val="22"/>
        </w:rPr>
      </w:pPr>
      <w:r w:rsidRPr="00C64A7B">
        <w:rPr>
          <w:rFonts w:ascii="Arial" w:hAnsi="Arial" w:cs="Arial"/>
          <w:bCs/>
          <w:color w:val="1F4E79" w:themeColor="accent5" w:themeShade="80"/>
          <w:sz w:val="22"/>
          <w:szCs w:val="22"/>
        </w:rPr>
        <w:t xml:space="preserve">What </w:t>
      </w:r>
      <w:r>
        <w:rPr>
          <w:rFonts w:ascii="Arial" w:hAnsi="Arial" w:cs="Arial"/>
          <w:bCs/>
          <w:color w:val="1F4E79" w:themeColor="accent5" w:themeShade="80"/>
          <w:sz w:val="22"/>
          <w:szCs w:val="22"/>
        </w:rPr>
        <w:t xml:space="preserve">you </w:t>
      </w:r>
      <w:r w:rsidRPr="00C64A7B">
        <w:rPr>
          <w:rFonts w:ascii="Arial" w:hAnsi="Arial" w:cs="Arial"/>
          <w:bCs/>
          <w:color w:val="1F4E79" w:themeColor="accent5" w:themeShade="80"/>
          <w:sz w:val="22"/>
          <w:szCs w:val="22"/>
        </w:rPr>
        <w:t xml:space="preserve">should do if your personal information changes </w:t>
      </w:r>
    </w:p>
    <w:p w14:paraId="3A045AB0" w14:textId="77777777" w:rsidR="002B1A7D" w:rsidRPr="00C64A7B" w:rsidRDefault="002B1A7D" w:rsidP="002B1A7D">
      <w:pPr>
        <w:pStyle w:val="ListParagraph"/>
        <w:numPr>
          <w:ilvl w:val="0"/>
          <w:numId w:val="27"/>
        </w:numPr>
        <w:rPr>
          <w:rFonts w:ascii="Arial" w:hAnsi="Arial" w:cs="Arial"/>
          <w:bCs/>
          <w:color w:val="1F4E79" w:themeColor="accent5" w:themeShade="80"/>
          <w:sz w:val="22"/>
          <w:szCs w:val="22"/>
        </w:rPr>
      </w:pPr>
      <w:r>
        <w:rPr>
          <w:rFonts w:ascii="Arial" w:hAnsi="Arial" w:cs="Arial"/>
          <w:bCs/>
          <w:color w:val="1F4E79" w:themeColor="accent5" w:themeShade="80"/>
          <w:sz w:val="22"/>
          <w:szCs w:val="22"/>
        </w:rPr>
        <w:t>H</w:t>
      </w:r>
      <w:r w:rsidRPr="00C64A7B">
        <w:rPr>
          <w:rFonts w:ascii="Arial" w:hAnsi="Arial" w:cs="Arial"/>
          <w:bCs/>
          <w:color w:val="1F4E79" w:themeColor="accent5" w:themeShade="80"/>
          <w:sz w:val="22"/>
          <w:szCs w:val="22"/>
        </w:rPr>
        <w:t xml:space="preserve">ow long your personal information is retained by us </w:t>
      </w:r>
    </w:p>
    <w:p w14:paraId="5417EC13" w14:textId="77777777" w:rsidR="002B1A7D" w:rsidRPr="00C64A7B" w:rsidRDefault="002B1A7D" w:rsidP="002B1A7D">
      <w:pPr>
        <w:pStyle w:val="ListParagraph"/>
        <w:numPr>
          <w:ilvl w:val="0"/>
          <w:numId w:val="27"/>
        </w:numPr>
        <w:rPr>
          <w:rFonts w:ascii="Arial" w:hAnsi="Arial" w:cs="Arial"/>
          <w:bCs/>
          <w:color w:val="1F4E79" w:themeColor="accent5" w:themeShade="80"/>
          <w:sz w:val="22"/>
          <w:szCs w:val="22"/>
        </w:rPr>
      </w:pPr>
      <w:r w:rsidRPr="00C64A7B">
        <w:rPr>
          <w:rFonts w:ascii="Arial" w:hAnsi="Arial" w:cs="Arial"/>
          <w:bCs/>
          <w:color w:val="1F4E79" w:themeColor="accent5" w:themeShade="80"/>
          <w:sz w:val="22"/>
          <w:szCs w:val="22"/>
        </w:rPr>
        <w:t xml:space="preserve">What your rights </w:t>
      </w:r>
      <w:r>
        <w:rPr>
          <w:rFonts w:ascii="Arial" w:hAnsi="Arial" w:cs="Arial"/>
          <w:bCs/>
          <w:color w:val="1F4E79" w:themeColor="accent5" w:themeShade="80"/>
          <w:sz w:val="22"/>
          <w:szCs w:val="22"/>
        </w:rPr>
        <w:t xml:space="preserve">are </w:t>
      </w:r>
      <w:r w:rsidRPr="00C64A7B">
        <w:rPr>
          <w:rFonts w:ascii="Arial" w:hAnsi="Arial" w:cs="Arial"/>
          <w:bCs/>
          <w:color w:val="1F4E79" w:themeColor="accent5" w:themeShade="80"/>
          <w:sz w:val="22"/>
          <w:szCs w:val="22"/>
        </w:rPr>
        <w:t xml:space="preserve">under data protection laws </w:t>
      </w:r>
    </w:p>
    <w:p w14:paraId="34C88273" w14:textId="77777777" w:rsidR="002B1A7D" w:rsidRPr="00C64A7B" w:rsidRDefault="002B1A7D" w:rsidP="002B1A7D">
      <w:pPr>
        <w:rPr>
          <w:rFonts w:ascii="Arial" w:hAnsi="Arial" w:cs="Arial"/>
          <w:bCs/>
          <w:color w:val="1F4E79" w:themeColor="accent5" w:themeShade="80"/>
          <w:sz w:val="22"/>
          <w:szCs w:val="22"/>
        </w:rPr>
      </w:pPr>
    </w:p>
    <w:p w14:paraId="0B413EB0" w14:textId="25B5FCE5" w:rsidR="002B1A7D" w:rsidRPr="00C64A7B" w:rsidRDefault="002B1A7D" w:rsidP="002B1A7D">
      <w:pPr>
        <w:rPr>
          <w:rFonts w:ascii="Arial" w:hAnsi="Arial" w:cs="Arial"/>
          <w:bCs/>
          <w:color w:val="1F4E79" w:themeColor="accent5" w:themeShade="80"/>
          <w:sz w:val="22"/>
          <w:szCs w:val="22"/>
        </w:rPr>
      </w:pPr>
      <w:r w:rsidRPr="00C64A7B">
        <w:rPr>
          <w:rFonts w:ascii="Arial" w:hAnsi="Arial" w:cs="Arial"/>
          <w:bCs/>
          <w:color w:val="1F4E79" w:themeColor="accent5" w:themeShade="80"/>
          <w:sz w:val="22"/>
          <w:szCs w:val="22"/>
        </w:rPr>
        <w:t xml:space="preserve">The General Data Protection Regulation (GDPR) </w:t>
      </w:r>
      <w:r w:rsidR="00DA3E23">
        <w:rPr>
          <w:rFonts w:ascii="Arial" w:hAnsi="Arial" w:cs="Arial"/>
          <w:bCs/>
          <w:color w:val="1F4E79" w:themeColor="accent5" w:themeShade="80"/>
          <w:sz w:val="22"/>
          <w:szCs w:val="22"/>
        </w:rPr>
        <w:t>is incorporated in</w:t>
      </w:r>
      <w:r w:rsidR="00CB280F">
        <w:rPr>
          <w:rFonts w:ascii="Arial" w:hAnsi="Arial" w:cs="Arial"/>
          <w:bCs/>
          <w:color w:val="1F4E79" w:themeColor="accent5" w:themeShade="80"/>
          <w:sz w:val="22"/>
          <w:szCs w:val="22"/>
        </w:rPr>
        <w:t xml:space="preserve"> the </w:t>
      </w:r>
      <w:hyperlink r:id="rId18" w:history="1">
        <w:r w:rsidR="00CB280F" w:rsidRPr="00CB280F">
          <w:rPr>
            <w:rStyle w:val="Hyperlink"/>
            <w:rFonts w:ascii="Arial" w:hAnsi="Arial" w:cs="Arial"/>
            <w:bCs/>
            <w:sz w:val="22"/>
            <w:szCs w:val="22"/>
          </w:rPr>
          <w:t>Data Protection Act 2018 (DPA18)</w:t>
        </w:r>
      </w:hyperlink>
      <w:r w:rsidR="00CB280F">
        <w:rPr>
          <w:rFonts w:ascii="Arial" w:hAnsi="Arial" w:cs="Arial"/>
          <w:bCs/>
          <w:color w:val="1F4E79" w:themeColor="accent5" w:themeShade="80"/>
          <w:sz w:val="22"/>
          <w:szCs w:val="22"/>
        </w:rPr>
        <w:t xml:space="preserve"> at Part 2, Chapter 2</w:t>
      </w:r>
      <w:r w:rsidR="00DA3E23">
        <w:rPr>
          <w:rFonts w:ascii="Arial" w:hAnsi="Arial" w:cs="Arial"/>
          <w:bCs/>
          <w:color w:val="1F4E79" w:themeColor="accent5" w:themeShade="80"/>
          <w:sz w:val="22"/>
          <w:szCs w:val="22"/>
        </w:rPr>
        <w:t>.</w:t>
      </w:r>
    </w:p>
    <w:p w14:paraId="610E8F4C" w14:textId="77777777" w:rsidR="002B1A7D" w:rsidRPr="00C64A7B" w:rsidRDefault="002B1A7D" w:rsidP="002B1A7D">
      <w:pPr>
        <w:rPr>
          <w:rFonts w:ascii="Arial" w:hAnsi="Arial" w:cs="Arial"/>
          <w:bCs/>
          <w:color w:val="1F4E79" w:themeColor="accent5" w:themeShade="80"/>
          <w:sz w:val="22"/>
          <w:szCs w:val="22"/>
        </w:rPr>
      </w:pPr>
    </w:p>
    <w:p w14:paraId="33E2D999" w14:textId="11700CC6" w:rsidR="00DA3E23" w:rsidRDefault="006130CE" w:rsidP="002B1A7D">
      <w:pPr>
        <w:rPr>
          <w:rFonts w:ascii="Arial" w:hAnsi="Arial" w:cs="Arial"/>
          <w:bCs/>
          <w:color w:val="1F4E79" w:themeColor="accent5" w:themeShade="80"/>
          <w:sz w:val="22"/>
          <w:szCs w:val="22"/>
        </w:rPr>
      </w:pPr>
      <w:r w:rsidRPr="00C64A7B">
        <w:rPr>
          <w:rFonts w:ascii="Arial" w:hAnsi="Arial" w:cs="Arial"/>
          <w:bCs/>
          <w:color w:val="1F4E79" w:themeColor="accent5" w:themeShade="80"/>
          <w:sz w:val="22"/>
          <w:szCs w:val="22"/>
        </w:rPr>
        <w:t>For</w:t>
      </w:r>
      <w:r w:rsidR="002B1A7D" w:rsidRPr="00C64A7B">
        <w:rPr>
          <w:rFonts w:ascii="Arial" w:hAnsi="Arial" w:cs="Arial"/>
          <w:bCs/>
          <w:color w:val="1F4E79" w:themeColor="accent5" w:themeShade="80"/>
          <w:sz w:val="22"/>
          <w:szCs w:val="22"/>
        </w:rPr>
        <w:t xml:space="preserve"> applicable data protection legislation (including but not limited to the Data Protection Act 2018 (DPA2018) </w:t>
      </w:r>
      <w:r w:rsidR="002B1A7D">
        <w:rPr>
          <w:rFonts w:ascii="Arial" w:hAnsi="Arial" w:cs="Arial"/>
          <w:bCs/>
          <w:color w:val="1F4E79" w:themeColor="accent5" w:themeShade="80"/>
          <w:sz w:val="22"/>
          <w:szCs w:val="22"/>
        </w:rPr>
        <w:t xml:space="preserve">and Part 2 </w:t>
      </w:r>
      <w:r w:rsidR="002B1A7D" w:rsidRPr="00C64A7B">
        <w:rPr>
          <w:rFonts w:ascii="Arial" w:hAnsi="Arial" w:cs="Arial"/>
          <w:bCs/>
          <w:color w:val="1F4E79" w:themeColor="accent5" w:themeShade="80"/>
          <w:sz w:val="22"/>
          <w:szCs w:val="22"/>
        </w:rPr>
        <w:t xml:space="preserve">the </w:t>
      </w:r>
      <w:r w:rsidR="002B1A7D">
        <w:rPr>
          <w:rFonts w:ascii="Arial" w:hAnsi="Arial" w:cs="Arial"/>
          <w:bCs/>
          <w:color w:val="1F4E79" w:themeColor="accent5" w:themeShade="80"/>
          <w:sz w:val="22"/>
          <w:szCs w:val="22"/>
        </w:rPr>
        <w:t xml:space="preserve">UK </w:t>
      </w:r>
      <w:r w:rsidR="00CB280F">
        <w:rPr>
          <w:rFonts w:ascii="Arial" w:hAnsi="Arial" w:cs="Arial"/>
          <w:bCs/>
          <w:color w:val="1F4E79" w:themeColor="accent5" w:themeShade="80"/>
          <w:sz w:val="22"/>
          <w:szCs w:val="22"/>
        </w:rPr>
        <w:t>GDPR</w:t>
      </w:r>
      <w:r w:rsidR="002B1A7D">
        <w:rPr>
          <w:rFonts w:ascii="Arial" w:hAnsi="Arial" w:cs="Arial"/>
          <w:bCs/>
          <w:color w:val="1F4E79" w:themeColor="accent5" w:themeShade="80"/>
          <w:sz w:val="22"/>
          <w:szCs w:val="22"/>
        </w:rPr>
        <w:t>)</w:t>
      </w:r>
      <w:r w:rsidR="00DA3E23">
        <w:rPr>
          <w:rFonts w:ascii="Arial" w:hAnsi="Arial" w:cs="Arial"/>
          <w:bCs/>
          <w:color w:val="1F4E79" w:themeColor="accent5" w:themeShade="80"/>
          <w:sz w:val="22"/>
          <w:szCs w:val="22"/>
        </w:rPr>
        <w:t xml:space="preserve">, </w:t>
      </w:r>
      <w:r>
        <w:rPr>
          <w:rFonts w:ascii="Arial" w:hAnsi="Arial" w:cs="Arial"/>
          <w:bCs/>
          <w:color w:val="1F4E79" w:themeColor="accent5" w:themeShade="80"/>
          <w:sz w:val="22"/>
          <w:szCs w:val="22"/>
        </w:rPr>
        <w:t>t</w:t>
      </w:r>
      <w:r w:rsidR="002B1A7D" w:rsidRPr="00C64A7B">
        <w:rPr>
          <w:rFonts w:ascii="Arial" w:hAnsi="Arial" w:cs="Arial"/>
          <w:bCs/>
          <w:color w:val="1F4E79" w:themeColor="accent5" w:themeShade="80"/>
          <w:sz w:val="22"/>
          <w:szCs w:val="22"/>
        </w:rPr>
        <w:t xml:space="preserve">his notice describes how we collect, use and process your personal data and how, in doing so, we comply with our legal obligations to you. </w:t>
      </w:r>
      <w:r w:rsidR="002B1A7D">
        <w:rPr>
          <w:rFonts w:ascii="Arial" w:hAnsi="Arial" w:cs="Arial"/>
          <w:bCs/>
          <w:color w:val="1F4E79" w:themeColor="accent5" w:themeShade="80"/>
          <w:sz w:val="22"/>
          <w:szCs w:val="22"/>
        </w:rPr>
        <w:t xml:space="preserve">Your privacy is important to </w:t>
      </w:r>
      <w:r w:rsidR="00FB3F43">
        <w:rPr>
          <w:rFonts w:ascii="Arial" w:hAnsi="Arial" w:cs="Arial"/>
          <w:bCs/>
          <w:color w:val="1F4E79" w:themeColor="accent5" w:themeShade="80"/>
          <w:sz w:val="22"/>
          <w:szCs w:val="22"/>
        </w:rPr>
        <w:t>us,</w:t>
      </w:r>
      <w:r w:rsidR="002B1A7D" w:rsidRPr="00C64A7B">
        <w:rPr>
          <w:rFonts w:ascii="Arial" w:hAnsi="Arial" w:cs="Arial"/>
          <w:bCs/>
          <w:color w:val="1F4E79" w:themeColor="accent5" w:themeShade="80"/>
          <w:sz w:val="22"/>
          <w:szCs w:val="22"/>
        </w:rPr>
        <w:t xml:space="preserve"> and we are committed to protecting and safeguarding your data privacy rights.</w:t>
      </w:r>
      <w:r w:rsidR="002B1A7D">
        <w:rPr>
          <w:rFonts w:ascii="Arial" w:hAnsi="Arial" w:cs="Arial"/>
          <w:bCs/>
          <w:color w:val="1F4E79" w:themeColor="accent5" w:themeShade="80"/>
          <w:sz w:val="22"/>
          <w:szCs w:val="22"/>
        </w:rPr>
        <w:t xml:space="preserve"> </w:t>
      </w:r>
    </w:p>
    <w:p w14:paraId="6217D983" w14:textId="77777777" w:rsidR="00DA3E23" w:rsidRDefault="00DA3E23" w:rsidP="002B1A7D">
      <w:pPr>
        <w:rPr>
          <w:rFonts w:ascii="Arial" w:hAnsi="Arial" w:cs="Arial"/>
          <w:bCs/>
          <w:color w:val="1F4E79" w:themeColor="accent5" w:themeShade="80"/>
          <w:sz w:val="22"/>
          <w:szCs w:val="22"/>
        </w:rPr>
      </w:pPr>
    </w:p>
    <w:p w14:paraId="1067A16D" w14:textId="77777777" w:rsidR="002B1A7D" w:rsidRDefault="002B1A7D" w:rsidP="002B1A7D">
      <w:pPr>
        <w:rPr>
          <w:rFonts w:ascii="Arial" w:hAnsi="Arial" w:cs="Arial"/>
          <w:b/>
          <w:color w:val="1F4E79" w:themeColor="accent5" w:themeShade="80"/>
        </w:rPr>
      </w:pPr>
      <w:r>
        <w:rPr>
          <w:rFonts w:ascii="Arial" w:hAnsi="Arial" w:cs="Arial"/>
          <w:b/>
          <w:color w:val="1F4E79" w:themeColor="accent5" w:themeShade="80"/>
        </w:rPr>
        <w:t>How we use your information and the law</w:t>
      </w:r>
    </w:p>
    <w:p w14:paraId="72A88BC4" w14:textId="77777777" w:rsidR="002B1A7D" w:rsidRDefault="002B1A7D" w:rsidP="002B1A7D">
      <w:pPr>
        <w:rPr>
          <w:rFonts w:ascii="Arial" w:hAnsi="Arial" w:cs="Arial"/>
          <w:b/>
          <w:color w:val="1F4E79" w:themeColor="accent5" w:themeShade="80"/>
          <w:sz w:val="22"/>
          <w:szCs w:val="22"/>
        </w:rPr>
      </w:pPr>
    </w:p>
    <w:p w14:paraId="4706CEBF" w14:textId="77777777" w:rsidR="002B1A7D" w:rsidRPr="00440285" w:rsidRDefault="002B1A7D" w:rsidP="002B1A7D">
      <w:pPr>
        <w:rPr>
          <w:rFonts w:ascii="Arial" w:hAnsi="Arial" w:cs="Arial"/>
          <w:bCs/>
          <w:color w:val="1F4E79" w:themeColor="accent5" w:themeShade="80"/>
          <w:sz w:val="22"/>
          <w:szCs w:val="22"/>
        </w:rPr>
      </w:pPr>
      <w:r>
        <w:rPr>
          <w:rFonts w:ascii="Arial" w:hAnsi="Arial" w:cs="Arial"/>
          <w:bCs/>
          <w:color w:val="1F4E79" w:themeColor="accent5" w:themeShade="80"/>
          <w:sz w:val="22"/>
          <w:szCs w:val="22"/>
        </w:rPr>
        <w:t>This organisation</w:t>
      </w:r>
      <w:r w:rsidRPr="00440285">
        <w:rPr>
          <w:rFonts w:ascii="Arial" w:hAnsi="Arial" w:cs="Arial"/>
          <w:bCs/>
          <w:color w:val="1F4E79" w:themeColor="accent5" w:themeShade="80"/>
          <w:sz w:val="22"/>
          <w:szCs w:val="22"/>
        </w:rPr>
        <w:t xml:space="preserve"> will be what is</w:t>
      </w:r>
      <w:r>
        <w:rPr>
          <w:rFonts w:ascii="Arial" w:hAnsi="Arial" w:cs="Arial"/>
          <w:bCs/>
          <w:color w:val="1F4E79" w:themeColor="accent5" w:themeShade="80"/>
          <w:sz w:val="22"/>
          <w:szCs w:val="22"/>
        </w:rPr>
        <w:t xml:space="preserve"> known as the ‘c</w:t>
      </w:r>
      <w:r w:rsidRPr="00440285">
        <w:rPr>
          <w:rFonts w:ascii="Arial" w:hAnsi="Arial" w:cs="Arial"/>
          <w:bCs/>
          <w:color w:val="1F4E79" w:themeColor="accent5" w:themeShade="80"/>
          <w:sz w:val="22"/>
          <w:szCs w:val="22"/>
        </w:rPr>
        <w:t xml:space="preserve">ontroller’ of the personal data you provide to us. Upon </w:t>
      </w:r>
      <w:r>
        <w:rPr>
          <w:rFonts w:ascii="Arial" w:hAnsi="Arial" w:cs="Arial"/>
          <w:bCs/>
          <w:color w:val="1F4E79" w:themeColor="accent5" w:themeShade="80"/>
          <w:sz w:val="22"/>
          <w:szCs w:val="22"/>
        </w:rPr>
        <w:t>applying for work</w:t>
      </w:r>
      <w:r w:rsidRPr="00440285">
        <w:rPr>
          <w:rFonts w:ascii="Arial" w:hAnsi="Arial" w:cs="Arial"/>
          <w:bCs/>
          <w:color w:val="1F4E79" w:themeColor="accent5" w:themeShade="80"/>
          <w:sz w:val="22"/>
          <w:szCs w:val="22"/>
        </w:rPr>
        <w:t xml:space="preserve"> with the </w:t>
      </w:r>
      <w:r>
        <w:rPr>
          <w:rFonts w:ascii="Arial" w:hAnsi="Arial" w:cs="Arial"/>
          <w:bCs/>
          <w:color w:val="1F4E79" w:themeColor="accent5" w:themeShade="80"/>
          <w:sz w:val="22"/>
          <w:szCs w:val="22"/>
        </w:rPr>
        <w:t>organisation</w:t>
      </w:r>
      <w:r w:rsidRPr="00440285">
        <w:rPr>
          <w:rFonts w:ascii="Arial" w:hAnsi="Arial" w:cs="Arial"/>
          <w:bCs/>
          <w:color w:val="1F4E79" w:themeColor="accent5" w:themeShade="80"/>
          <w:sz w:val="22"/>
          <w:szCs w:val="22"/>
        </w:rPr>
        <w:t xml:space="preserve"> you will be asked to supply the following personal information:</w:t>
      </w:r>
    </w:p>
    <w:p w14:paraId="6B3648A1" w14:textId="77777777" w:rsidR="002B1A7D" w:rsidRPr="00440285" w:rsidRDefault="002B1A7D" w:rsidP="002B1A7D">
      <w:pPr>
        <w:rPr>
          <w:rFonts w:ascii="Arial" w:hAnsi="Arial" w:cs="Arial"/>
          <w:bCs/>
          <w:color w:val="1F4E79" w:themeColor="accent5" w:themeShade="80"/>
          <w:sz w:val="22"/>
          <w:szCs w:val="22"/>
        </w:rPr>
      </w:pPr>
    </w:p>
    <w:p w14:paraId="72082D2F" w14:textId="2AA63E23" w:rsidR="002B1A7D" w:rsidRPr="006130CE" w:rsidRDefault="002B1A7D" w:rsidP="006130CE">
      <w:pPr>
        <w:pStyle w:val="ListParagraph"/>
        <w:numPr>
          <w:ilvl w:val="0"/>
          <w:numId w:val="28"/>
        </w:numPr>
        <w:spacing w:before="120" w:after="120"/>
        <w:contextualSpacing w:val="0"/>
        <w:rPr>
          <w:rFonts w:ascii="Arial" w:hAnsi="Arial" w:cs="Arial"/>
          <w:bCs/>
          <w:color w:val="1F4E79" w:themeColor="accent5" w:themeShade="80"/>
          <w:sz w:val="22"/>
          <w:szCs w:val="22"/>
        </w:rPr>
      </w:pPr>
      <w:r w:rsidRPr="00440285">
        <w:rPr>
          <w:rFonts w:ascii="Arial" w:hAnsi="Arial" w:cs="Arial"/>
          <w:bCs/>
          <w:color w:val="1F4E79" w:themeColor="accent5" w:themeShade="80"/>
          <w:sz w:val="22"/>
          <w:szCs w:val="22"/>
        </w:rPr>
        <w:t>Name</w:t>
      </w:r>
    </w:p>
    <w:p w14:paraId="3EBA45A2" w14:textId="77777777" w:rsidR="002B1A7D" w:rsidRDefault="002B1A7D" w:rsidP="006130CE">
      <w:pPr>
        <w:pStyle w:val="ListParagraph"/>
        <w:numPr>
          <w:ilvl w:val="0"/>
          <w:numId w:val="28"/>
        </w:numPr>
        <w:spacing w:before="120" w:after="120"/>
        <w:contextualSpacing w:val="0"/>
        <w:rPr>
          <w:rFonts w:ascii="Arial" w:hAnsi="Arial" w:cs="Arial"/>
          <w:bCs/>
          <w:color w:val="1F4E79" w:themeColor="accent5" w:themeShade="80"/>
          <w:sz w:val="22"/>
          <w:szCs w:val="22"/>
        </w:rPr>
      </w:pPr>
      <w:r>
        <w:rPr>
          <w:rFonts w:ascii="Arial" w:hAnsi="Arial" w:cs="Arial"/>
          <w:bCs/>
          <w:color w:val="1F4E79" w:themeColor="accent5" w:themeShade="80"/>
          <w:sz w:val="22"/>
          <w:szCs w:val="22"/>
        </w:rPr>
        <w:t>A</w:t>
      </w:r>
      <w:r w:rsidRPr="00440285">
        <w:rPr>
          <w:rFonts w:ascii="Arial" w:hAnsi="Arial" w:cs="Arial"/>
          <w:bCs/>
          <w:color w:val="1F4E79" w:themeColor="accent5" w:themeShade="80"/>
          <w:sz w:val="22"/>
          <w:szCs w:val="22"/>
        </w:rPr>
        <w:t>ddress</w:t>
      </w:r>
    </w:p>
    <w:p w14:paraId="0B0E1E83" w14:textId="77777777" w:rsidR="002B1A7D" w:rsidRDefault="002B1A7D" w:rsidP="006130CE">
      <w:pPr>
        <w:pStyle w:val="ListParagraph"/>
        <w:spacing w:before="120" w:after="120"/>
        <w:contextualSpacing w:val="0"/>
        <w:rPr>
          <w:rFonts w:ascii="Arial" w:hAnsi="Arial" w:cs="Arial"/>
          <w:bCs/>
          <w:color w:val="1F4E79" w:themeColor="accent5" w:themeShade="80"/>
          <w:sz w:val="22"/>
          <w:szCs w:val="22"/>
        </w:rPr>
      </w:pPr>
    </w:p>
    <w:p w14:paraId="404E59D6" w14:textId="46577F6A" w:rsidR="002B1A7D" w:rsidRPr="006130CE" w:rsidRDefault="002B1A7D" w:rsidP="006130CE">
      <w:pPr>
        <w:pStyle w:val="ListParagraph"/>
        <w:numPr>
          <w:ilvl w:val="0"/>
          <w:numId w:val="28"/>
        </w:numPr>
        <w:spacing w:before="120" w:after="120"/>
        <w:contextualSpacing w:val="0"/>
        <w:rPr>
          <w:rFonts w:ascii="Arial" w:hAnsi="Arial" w:cs="Arial"/>
          <w:bCs/>
          <w:color w:val="1F4E79" w:themeColor="accent5" w:themeShade="80"/>
          <w:sz w:val="22"/>
          <w:szCs w:val="22"/>
        </w:rPr>
      </w:pPr>
      <w:r>
        <w:rPr>
          <w:rFonts w:ascii="Arial" w:hAnsi="Arial" w:cs="Arial"/>
          <w:bCs/>
          <w:color w:val="1F4E79" w:themeColor="accent5" w:themeShade="80"/>
          <w:sz w:val="22"/>
          <w:szCs w:val="22"/>
        </w:rPr>
        <w:t>T</w:t>
      </w:r>
      <w:r w:rsidRPr="00440285">
        <w:rPr>
          <w:rFonts w:ascii="Arial" w:hAnsi="Arial" w:cs="Arial"/>
          <w:bCs/>
          <w:color w:val="1F4E79" w:themeColor="accent5" w:themeShade="80"/>
          <w:sz w:val="22"/>
          <w:szCs w:val="22"/>
        </w:rPr>
        <w:t>elephone numbers</w:t>
      </w:r>
    </w:p>
    <w:p w14:paraId="62B1B8BD" w14:textId="1943196D" w:rsidR="002B1A7D" w:rsidRPr="006130CE" w:rsidRDefault="002B1A7D" w:rsidP="006130CE">
      <w:pPr>
        <w:pStyle w:val="ListParagraph"/>
        <w:numPr>
          <w:ilvl w:val="0"/>
          <w:numId w:val="28"/>
        </w:numPr>
        <w:spacing w:before="120" w:after="120"/>
        <w:contextualSpacing w:val="0"/>
        <w:rPr>
          <w:rFonts w:ascii="Arial" w:hAnsi="Arial" w:cs="Arial"/>
          <w:bCs/>
          <w:color w:val="1F4E79" w:themeColor="accent5" w:themeShade="80"/>
          <w:sz w:val="22"/>
          <w:szCs w:val="22"/>
        </w:rPr>
      </w:pPr>
      <w:r>
        <w:rPr>
          <w:rFonts w:ascii="Arial" w:hAnsi="Arial" w:cs="Arial"/>
          <w:bCs/>
          <w:color w:val="1F4E79" w:themeColor="accent5" w:themeShade="80"/>
          <w:sz w:val="22"/>
          <w:szCs w:val="22"/>
        </w:rPr>
        <w:t>E</w:t>
      </w:r>
      <w:r w:rsidRPr="00440285">
        <w:rPr>
          <w:rFonts w:ascii="Arial" w:hAnsi="Arial" w:cs="Arial"/>
          <w:bCs/>
          <w:color w:val="1F4E79" w:themeColor="accent5" w:themeShade="80"/>
          <w:sz w:val="22"/>
          <w:szCs w:val="22"/>
        </w:rPr>
        <w:t xml:space="preserve">mail address </w:t>
      </w:r>
    </w:p>
    <w:p w14:paraId="10CA8AFE" w14:textId="2E9C11BF" w:rsidR="002B1A7D" w:rsidRPr="006130CE" w:rsidRDefault="002B1A7D" w:rsidP="006130CE">
      <w:pPr>
        <w:pStyle w:val="ListParagraph"/>
        <w:numPr>
          <w:ilvl w:val="0"/>
          <w:numId w:val="28"/>
        </w:numPr>
        <w:spacing w:before="120" w:after="120"/>
        <w:contextualSpacing w:val="0"/>
        <w:rPr>
          <w:rFonts w:ascii="Arial" w:hAnsi="Arial" w:cs="Arial"/>
          <w:bCs/>
          <w:color w:val="1F4E79" w:themeColor="accent5" w:themeShade="80"/>
          <w:sz w:val="22"/>
          <w:szCs w:val="22"/>
        </w:rPr>
      </w:pPr>
      <w:r>
        <w:rPr>
          <w:rFonts w:ascii="Arial" w:hAnsi="Arial" w:cs="Arial"/>
          <w:bCs/>
          <w:color w:val="1F4E79" w:themeColor="accent5" w:themeShade="80"/>
          <w:sz w:val="22"/>
          <w:szCs w:val="22"/>
        </w:rPr>
        <w:t>D</w:t>
      </w:r>
      <w:r w:rsidRPr="00440285">
        <w:rPr>
          <w:rFonts w:ascii="Arial" w:hAnsi="Arial" w:cs="Arial"/>
          <w:bCs/>
          <w:color w:val="1F4E79" w:themeColor="accent5" w:themeShade="80"/>
          <w:sz w:val="22"/>
          <w:szCs w:val="22"/>
        </w:rPr>
        <w:t>ate of birth</w:t>
      </w:r>
    </w:p>
    <w:p w14:paraId="3488907F" w14:textId="71F67E35" w:rsidR="002B1A7D" w:rsidRPr="006130CE" w:rsidRDefault="002B1A7D" w:rsidP="006130CE">
      <w:pPr>
        <w:pStyle w:val="ListParagraph"/>
        <w:numPr>
          <w:ilvl w:val="0"/>
          <w:numId w:val="28"/>
        </w:numPr>
        <w:spacing w:before="120" w:after="120"/>
        <w:contextualSpacing w:val="0"/>
        <w:rPr>
          <w:rFonts w:ascii="Arial" w:hAnsi="Arial" w:cs="Arial"/>
          <w:bCs/>
          <w:color w:val="1F4E79" w:themeColor="accent5" w:themeShade="80"/>
          <w:sz w:val="22"/>
          <w:szCs w:val="22"/>
        </w:rPr>
      </w:pPr>
      <w:r>
        <w:rPr>
          <w:rFonts w:ascii="Arial" w:hAnsi="Arial" w:cs="Arial"/>
          <w:bCs/>
          <w:color w:val="1F4E79" w:themeColor="accent5" w:themeShade="80"/>
          <w:sz w:val="22"/>
          <w:szCs w:val="22"/>
        </w:rPr>
        <w:t>Previous employment data</w:t>
      </w:r>
    </w:p>
    <w:p w14:paraId="335FADDD" w14:textId="1113AF4A" w:rsidR="002B1A7D" w:rsidRPr="006130CE" w:rsidRDefault="002B1A7D" w:rsidP="006130CE">
      <w:pPr>
        <w:pStyle w:val="ListParagraph"/>
        <w:numPr>
          <w:ilvl w:val="0"/>
          <w:numId w:val="28"/>
        </w:numPr>
        <w:spacing w:before="120" w:after="120"/>
        <w:contextualSpacing w:val="0"/>
        <w:rPr>
          <w:rFonts w:ascii="Arial" w:hAnsi="Arial" w:cs="Arial"/>
          <w:bCs/>
          <w:color w:val="1F4E79" w:themeColor="accent5" w:themeShade="80"/>
          <w:sz w:val="22"/>
          <w:szCs w:val="22"/>
        </w:rPr>
      </w:pPr>
      <w:r w:rsidRPr="00811AE9">
        <w:rPr>
          <w:rFonts w:ascii="Arial" w:hAnsi="Arial" w:cs="Arial"/>
          <w:bCs/>
          <w:color w:val="1F4E79" w:themeColor="accent5" w:themeShade="80"/>
          <w:sz w:val="22"/>
          <w:szCs w:val="22"/>
        </w:rPr>
        <w:t>Recruitment information such as your application form and CV, references, qualifications and membership of any professional bodies and details of your employment history, skills and experienc</w:t>
      </w:r>
      <w:r>
        <w:rPr>
          <w:rFonts w:ascii="Arial" w:hAnsi="Arial" w:cs="Arial"/>
          <w:bCs/>
          <w:color w:val="1F4E79" w:themeColor="accent5" w:themeShade="80"/>
          <w:sz w:val="22"/>
          <w:szCs w:val="22"/>
        </w:rPr>
        <w:t>e</w:t>
      </w:r>
    </w:p>
    <w:p w14:paraId="576CE151" w14:textId="6E06DBE3" w:rsidR="002B1A7D" w:rsidRPr="006130CE" w:rsidRDefault="002B1A7D" w:rsidP="006130CE">
      <w:pPr>
        <w:pStyle w:val="ListParagraph"/>
        <w:numPr>
          <w:ilvl w:val="0"/>
          <w:numId w:val="28"/>
        </w:numPr>
        <w:spacing w:before="120" w:after="120"/>
        <w:contextualSpacing w:val="0"/>
        <w:rPr>
          <w:rFonts w:ascii="Arial" w:hAnsi="Arial" w:cs="Arial"/>
          <w:bCs/>
          <w:color w:val="1F4E79" w:themeColor="accent5" w:themeShade="80"/>
          <w:sz w:val="22"/>
          <w:szCs w:val="22"/>
        </w:rPr>
      </w:pPr>
      <w:r w:rsidRPr="005C1014">
        <w:rPr>
          <w:rFonts w:ascii="Arial" w:hAnsi="Arial" w:cs="Arial"/>
          <w:bCs/>
          <w:color w:val="1F4E79" w:themeColor="accent5" w:themeShade="80"/>
          <w:sz w:val="22"/>
          <w:szCs w:val="22"/>
        </w:rPr>
        <w:t>Information about your current level of remuneration, including benefit entitlements</w:t>
      </w:r>
    </w:p>
    <w:p w14:paraId="0EF38D23" w14:textId="39F8DD74" w:rsidR="002B1A7D" w:rsidRPr="006130CE" w:rsidRDefault="002B1A7D" w:rsidP="006130CE">
      <w:pPr>
        <w:pStyle w:val="ListParagraph"/>
        <w:numPr>
          <w:ilvl w:val="0"/>
          <w:numId w:val="28"/>
        </w:numPr>
        <w:spacing w:before="120" w:after="120"/>
        <w:contextualSpacing w:val="0"/>
        <w:rPr>
          <w:rFonts w:ascii="Arial" w:hAnsi="Arial" w:cs="Arial"/>
          <w:bCs/>
          <w:color w:val="1F4E79" w:themeColor="accent5" w:themeShade="80"/>
          <w:sz w:val="22"/>
          <w:szCs w:val="22"/>
        </w:rPr>
      </w:pPr>
      <w:r w:rsidRPr="005C1014">
        <w:rPr>
          <w:rFonts w:ascii="Arial" w:hAnsi="Arial" w:cs="Arial"/>
          <w:bCs/>
          <w:color w:val="1F4E79" w:themeColor="accent5" w:themeShade="80"/>
          <w:sz w:val="22"/>
          <w:szCs w:val="22"/>
        </w:rPr>
        <w:t>Whether or not you have a disability for which the organisation needs to make reasonable adjustments during the recruitment process</w:t>
      </w:r>
    </w:p>
    <w:p w14:paraId="59AF8A48" w14:textId="4B936C5B" w:rsidR="002B1A7D" w:rsidRPr="006130CE" w:rsidRDefault="002B1A7D" w:rsidP="006130CE">
      <w:pPr>
        <w:pStyle w:val="ListParagraph"/>
        <w:numPr>
          <w:ilvl w:val="0"/>
          <w:numId w:val="28"/>
        </w:numPr>
        <w:spacing w:before="120" w:after="120"/>
        <w:contextualSpacing w:val="0"/>
        <w:rPr>
          <w:rFonts w:ascii="Arial" w:hAnsi="Arial" w:cs="Arial"/>
          <w:bCs/>
          <w:color w:val="1F4E79" w:themeColor="accent5" w:themeShade="80"/>
          <w:sz w:val="22"/>
          <w:szCs w:val="22"/>
        </w:rPr>
      </w:pPr>
      <w:r w:rsidRPr="00CB48D2">
        <w:rPr>
          <w:rFonts w:ascii="Arial" w:hAnsi="Arial" w:cs="Arial"/>
          <w:bCs/>
          <w:color w:val="1F4E79" w:themeColor="accent5" w:themeShade="80"/>
          <w:sz w:val="22"/>
          <w:szCs w:val="22"/>
        </w:rPr>
        <w:t xml:space="preserve">Information in relation to your right to work in the UK </w:t>
      </w:r>
      <w:r w:rsidR="00CB280F">
        <w:rPr>
          <w:rFonts w:ascii="Arial" w:hAnsi="Arial" w:cs="Arial"/>
          <w:bCs/>
          <w:color w:val="1F4E79" w:themeColor="accent5" w:themeShade="80"/>
          <w:sz w:val="22"/>
          <w:szCs w:val="22"/>
        </w:rPr>
        <w:t xml:space="preserve">and </w:t>
      </w:r>
      <w:r w:rsidRPr="00CB48D2">
        <w:rPr>
          <w:rFonts w:ascii="Arial" w:hAnsi="Arial" w:cs="Arial"/>
          <w:bCs/>
          <w:color w:val="1F4E79" w:themeColor="accent5" w:themeShade="80"/>
          <w:sz w:val="22"/>
          <w:szCs w:val="22"/>
        </w:rPr>
        <w:t>as per</w:t>
      </w:r>
      <w:r w:rsidR="00E43F4B">
        <w:rPr>
          <w:rFonts w:ascii="Arial" w:hAnsi="Arial" w:cs="Arial"/>
          <w:bCs/>
          <w:color w:val="1F4E79" w:themeColor="accent5" w:themeShade="80"/>
          <w:sz w:val="22"/>
          <w:szCs w:val="22"/>
        </w:rPr>
        <w:t xml:space="preserve"> both guidance within the Gov.uk document titled </w:t>
      </w:r>
      <w:hyperlink r:id="rId19" w:history="1">
        <w:r w:rsidR="00E43F4B" w:rsidRPr="00E43F4B">
          <w:rPr>
            <w:rStyle w:val="Hyperlink"/>
            <w:rFonts w:ascii="Arial" w:hAnsi="Arial" w:cs="Arial"/>
            <w:bCs/>
            <w:sz w:val="22"/>
            <w:szCs w:val="22"/>
          </w:rPr>
          <w:t>Prove you right to work to an employer</w:t>
        </w:r>
      </w:hyperlink>
      <w:r w:rsidRPr="00CB48D2">
        <w:rPr>
          <w:rFonts w:ascii="Arial" w:hAnsi="Arial" w:cs="Arial"/>
          <w:bCs/>
          <w:color w:val="1F4E79" w:themeColor="accent5" w:themeShade="80"/>
          <w:sz w:val="22"/>
          <w:szCs w:val="22"/>
        </w:rPr>
        <w:t xml:space="preserve"> </w:t>
      </w:r>
      <w:r w:rsidR="00E43F4B">
        <w:rPr>
          <w:rFonts w:ascii="Arial" w:hAnsi="Arial" w:cs="Arial"/>
          <w:bCs/>
          <w:color w:val="1F4E79" w:themeColor="accent5" w:themeShade="80"/>
          <w:sz w:val="22"/>
          <w:szCs w:val="22"/>
        </w:rPr>
        <w:t xml:space="preserve">and </w:t>
      </w:r>
      <w:r w:rsidRPr="00CB48D2">
        <w:rPr>
          <w:rFonts w:ascii="Arial" w:hAnsi="Arial" w:cs="Arial"/>
          <w:bCs/>
          <w:color w:val="1F4E79" w:themeColor="accent5" w:themeShade="80"/>
          <w:sz w:val="22"/>
          <w:szCs w:val="22"/>
        </w:rPr>
        <w:t xml:space="preserve">the </w:t>
      </w:r>
      <w:r w:rsidR="00CB280F">
        <w:rPr>
          <w:rFonts w:ascii="Arial" w:hAnsi="Arial" w:cs="Arial"/>
          <w:bCs/>
          <w:color w:val="1F4E79" w:themeColor="accent5" w:themeShade="80"/>
          <w:sz w:val="22"/>
          <w:szCs w:val="22"/>
        </w:rPr>
        <w:t xml:space="preserve">Home Office </w:t>
      </w:r>
      <w:hyperlink r:id="rId20" w:history="1">
        <w:r w:rsidRPr="00CB280F">
          <w:rPr>
            <w:rStyle w:val="Hyperlink"/>
            <w:rFonts w:ascii="Arial" w:hAnsi="Arial" w:cs="Arial"/>
            <w:bCs/>
            <w:sz w:val="22"/>
            <w:szCs w:val="22"/>
          </w:rPr>
          <w:t xml:space="preserve">Rights to Work </w:t>
        </w:r>
        <w:r w:rsidR="00CB280F" w:rsidRPr="00CB280F">
          <w:rPr>
            <w:rStyle w:val="Hyperlink"/>
            <w:rFonts w:ascii="Arial" w:hAnsi="Arial" w:cs="Arial"/>
            <w:bCs/>
            <w:sz w:val="22"/>
            <w:szCs w:val="22"/>
          </w:rPr>
          <w:t>Checklist</w:t>
        </w:r>
      </w:hyperlink>
      <w:r w:rsidRPr="00CB48D2">
        <w:rPr>
          <w:rFonts w:ascii="Arial" w:hAnsi="Arial" w:cs="Arial"/>
          <w:bCs/>
          <w:color w:val="1F4E79" w:themeColor="accent5" w:themeShade="80"/>
          <w:sz w:val="22"/>
          <w:szCs w:val="22"/>
        </w:rPr>
        <w:t xml:space="preserve"> </w:t>
      </w:r>
    </w:p>
    <w:p w14:paraId="7184F8B7" w14:textId="006CD010" w:rsidR="002B1A7D" w:rsidRPr="006130CE" w:rsidRDefault="002B1A7D" w:rsidP="006130CE">
      <w:pPr>
        <w:pStyle w:val="ListParagraph"/>
        <w:numPr>
          <w:ilvl w:val="0"/>
          <w:numId w:val="28"/>
        </w:numPr>
        <w:spacing w:before="120" w:after="120"/>
        <w:contextualSpacing w:val="0"/>
        <w:rPr>
          <w:rFonts w:ascii="Arial" w:hAnsi="Arial" w:cs="Arial"/>
          <w:bCs/>
          <w:color w:val="1F4E79" w:themeColor="accent5" w:themeShade="80"/>
          <w:sz w:val="22"/>
          <w:szCs w:val="22"/>
        </w:rPr>
      </w:pPr>
      <w:r w:rsidRPr="005C1014">
        <w:rPr>
          <w:rFonts w:ascii="Arial" w:hAnsi="Arial" w:cs="Arial"/>
          <w:bCs/>
          <w:color w:val="1F4E79" w:themeColor="accent5" w:themeShade="80"/>
          <w:sz w:val="22"/>
          <w:szCs w:val="22"/>
        </w:rPr>
        <w:t>Information from the Disclosure and Barring Service (DBS) in order to administer relevant checks and procedures</w:t>
      </w:r>
    </w:p>
    <w:p w14:paraId="1546818A" w14:textId="77777777" w:rsidR="002B1A7D" w:rsidRPr="00440285" w:rsidRDefault="002B1A7D" w:rsidP="006130CE">
      <w:pPr>
        <w:pStyle w:val="ListParagraph"/>
        <w:numPr>
          <w:ilvl w:val="0"/>
          <w:numId w:val="28"/>
        </w:numPr>
        <w:spacing w:before="120" w:after="120"/>
        <w:contextualSpacing w:val="0"/>
        <w:rPr>
          <w:rFonts w:ascii="Arial" w:hAnsi="Arial" w:cs="Arial"/>
          <w:bCs/>
          <w:color w:val="1F4E79" w:themeColor="accent5" w:themeShade="80"/>
          <w:sz w:val="22"/>
          <w:szCs w:val="22"/>
        </w:rPr>
      </w:pPr>
      <w:r>
        <w:rPr>
          <w:rFonts w:ascii="Arial" w:hAnsi="Arial" w:cs="Arial"/>
          <w:bCs/>
          <w:color w:val="1F4E79" w:themeColor="accent5" w:themeShade="80"/>
          <w:sz w:val="22"/>
          <w:szCs w:val="22"/>
        </w:rPr>
        <w:t>Vaccination and immunisation status/information</w:t>
      </w:r>
    </w:p>
    <w:p w14:paraId="4CE444C1" w14:textId="77777777" w:rsidR="002B1A7D" w:rsidRPr="00440285" w:rsidRDefault="002B1A7D" w:rsidP="002B1A7D">
      <w:pPr>
        <w:rPr>
          <w:rFonts w:ascii="Arial" w:hAnsi="Arial" w:cs="Arial"/>
          <w:bCs/>
          <w:color w:val="1F4E79" w:themeColor="accent5" w:themeShade="80"/>
          <w:sz w:val="22"/>
          <w:szCs w:val="22"/>
        </w:rPr>
      </w:pPr>
    </w:p>
    <w:p w14:paraId="6C2E6DBD" w14:textId="77777777" w:rsidR="002B1A7D" w:rsidRPr="00440285" w:rsidRDefault="002B1A7D" w:rsidP="002B1A7D">
      <w:pPr>
        <w:rPr>
          <w:rFonts w:ascii="Arial" w:hAnsi="Arial" w:cs="Arial"/>
          <w:bCs/>
          <w:color w:val="1F4E79" w:themeColor="accent5" w:themeShade="80"/>
          <w:sz w:val="22"/>
          <w:szCs w:val="22"/>
        </w:rPr>
      </w:pPr>
      <w:r w:rsidRPr="00440285">
        <w:rPr>
          <w:rFonts w:ascii="Arial" w:hAnsi="Arial" w:cs="Arial"/>
          <w:bCs/>
          <w:color w:val="1F4E79" w:themeColor="accent5" w:themeShade="80"/>
          <w:sz w:val="22"/>
          <w:szCs w:val="22"/>
        </w:rPr>
        <w:t xml:space="preserve">The information that we ask you to provide to the </w:t>
      </w:r>
      <w:r>
        <w:rPr>
          <w:rFonts w:ascii="Arial" w:hAnsi="Arial" w:cs="Arial"/>
          <w:bCs/>
          <w:color w:val="1F4E79" w:themeColor="accent5" w:themeShade="80"/>
          <w:sz w:val="22"/>
          <w:szCs w:val="22"/>
        </w:rPr>
        <w:t>organisation</w:t>
      </w:r>
      <w:r w:rsidRPr="00440285">
        <w:rPr>
          <w:rFonts w:ascii="Arial" w:hAnsi="Arial" w:cs="Arial"/>
          <w:bCs/>
          <w:color w:val="1F4E79" w:themeColor="accent5" w:themeShade="80"/>
          <w:sz w:val="22"/>
          <w:szCs w:val="22"/>
        </w:rPr>
        <w:t xml:space="preserve"> is required for the following reasons:</w:t>
      </w:r>
    </w:p>
    <w:p w14:paraId="4C34CC64" w14:textId="77777777" w:rsidR="002B1A7D" w:rsidRPr="00440285" w:rsidRDefault="002B1A7D" w:rsidP="002B1A7D">
      <w:pPr>
        <w:rPr>
          <w:rFonts w:ascii="Arial" w:hAnsi="Arial" w:cs="Arial"/>
          <w:bCs/>
          <w:color w:val="1F4E79" w:themeColor="accent5" w:themeShade="80"/>
          <w:sz w:val="22"/>
          <w:szCs w:val="22"/>
        </w:rPr>
      </w:pPr>
    </w:p>
    <w:p w14:paraId="1CE40C30" w14:textId="172B0EC8" w:rsidR="002B1A7D" w:rsidRPr="00E91800" w:rsidRDefault="006130CE" w:rsidP="006130CE">
      <w:pPr>
        <w:pStyle w:val="ListParagraph"/>
        <w:numPr>
          <w:ilvl w:val="0"/>
          <w:numId w:val="29"/>
        </w:numPr>
        <w:spacing w:before="120" w:after="120"/>
        <w:ind w:left="714" w:hanging="357"/>
        <w:contextualSpacing w:val="0"/>
        <w:rPr>
          <w:rFonts w:ascii="Arial" w:hAnsi="Arial" w:cs="Arial"/>
          <w:bCs/>
          <w:color w:val="1F4E79" w:themeColor="accent5" w:themeShade="80"/>
          <w:sz w:val="22"/>
          <w:szCs w:val="22"/>
        </w:rPr>
      </w:pPr>
      <w:r>
        <w:rPr>
          <w:rFonts w:ascii="Arial" w:hAnsi="Arial" w:cs="Arial"/>
          <w:bCs/>
          <w:color w:val="1F4E79" w:themeColor="accent5" w:themeShade="80"/>
          <w:sz w:val="22"/>
          <w:szCs w:val="22"/>
        </w:rPr>
        <w:t>T</w:t>
      </w:r>
      <w:r w:rsidR="002B1A7D">
        <w:rPr>
          <w:rFonts w:ascii="Arial" w:hAnsi="Arial" w:cs="Arial"/>
          <w:bCs/>
          <w:color w:val="1F4E79" w:themeColor="accent5" w:themeShade="80"/>
          <w:sz w:val="22"/>
          <w:szCs w:val="22"/>
        </w:rPr>
        <w:t>o review your application</w:t>
      </w:r>
    </w:p>
    <w:p w14:paraId="67F9C259" w14:textId="3B4CC361" w:rsidR="002B1A7D" w:rsidRPr="006130CE" w:rsidRDefault="006130CE" w:rsidP="006130CE">
      <w:pPr>
        <w:pStyle w:val="ListParagraph"/>
        <w:numPr>
          <w:ilvl w:val="0"/>
          <w:numId w:val="29"/>
        </w:numPr>
        <w:spacing w:before="120" w:after="120"/>
        <w:ind w:left="714" w:hanging="357"/>
        <w:contextualSpacing w:val="0"/>
        <w:rPr>
          <w:rFonts w:ascii="Arial" w:hAnsi="Arial" w:cs="Arial"/>
          <w:bCs/>
          <w:color w:val="1F4E79" w:themeColor="accent5" w:themeShade="80"/>
          <w:sz w:val="22"/>
          <w:szCs w:val="22"/>
        </w:rPr>
      </w:pPr>
      <w:r>
        <w:rPr>
          <w:rFonts w:ascii="Arial" w:hAnsi="Arial" w:cs="Arial"/>
          <w:bCs/>
          <w:color w:val="1F4E79" w:themeColor="accent5" w:themeShade="80"/>
          <w:sz w:val="22"/>
          <w:szCs w:val="22"/>
        </w:rPr>
        <w:t>T</w:t>
      </w:r>
      <w:r w:rsidR="002B1A7D">
        <w:rPr>
          <w:rFonts w:ascii="Arial" w:hAnsi="Arial" w:cs="Arial"/>
          <w:bCs/>
          <w:color w:val="1F4E79" w:themeColor="accent5" w:themeShade="80"/>
          <w:sz w:val="22"/>
          <w:szCs w:val="22"/>
        </w:rPr>
        <w:t>o contact you with interview detail</w:t>
      </w:r>
      <w:r>
        <w:rPr>
          <w:rFonts w:ascii="Arial" w:hAnsi="Arial" w:cs="Arial"/>
          <w:bCs/>
          <w:color w:val="1F4E79" w:themeColor="accent5" w:themeShade="80"/>
          <w:sz w:val="22"/>
          <w:szCs w:val="22"/>
        </w:rPr>
        <w:t>s</w:t>
      </w:r>
    </w:p>
    <w:p w14:paraId="1CCDA2DD" w14:textId="7845335C" w:rsidR="002B1A7D" w:rsidRPr="006130CE" w:rsidRDefault="002B1A7D" w:rsidP="006130CE">
      <w:pPr>
        <w:pStyle w:val="ListParagraph"/>
        <w:numPr>
          <w:ilvl w:val="0"/>
          <w:numId w:val="29"/>
        </w:numPr>
        <w:spacing w:before="120" w:after="120"/>
        <w:ind w:left="714" w:hanging="357"/>
        <w:contextualSpacing w:val="0"/>
        <w:rPr>
          <w:rFonts w:ascii="Arial" w:hAnsi="Arial" w:cs="Arial"/>
          <w:bCs/>
          <w:color w:val="1F4E79" w:themeColor="accent5" w:themeShade="80"/>
          <w:sz w:val="22"/>
          <w:szCs w:val="22"/>
        </w:rPr>
      </w:pPr>
      <w:r>
        <w:rPr>
          <w:rFonts w:ascii="Arial" w:hAnsi="Arial" w:cs="Arial"/>
          <w:bCs/>
          <w:color w:val="1F4E79" w:themeColor="accent5" w:themeShade="80"/>
          <w:sz w:val="22"/>
          <w:szCs w:val="22"/>
        </w:rPr>
        <w:t>To comply with appropriate employment law</w:t>
      </w:r>
    </w:p>
    <w:p w14:paraId="17EDC623" w14:textId="77777777" w:rsidR="002B1A7D" w:rsidRPr="00440285" w:rsidRDefault="002B1A7D" w:rsidP="006130CE">
      <w:pPr>
        <w:pStyle w:val="ListParagraph"/>
        <w:numPr>
          <w:ilvl w:val="0"/>
          <w:numId w:val="29"/>
        </w:numPr>
        <w:spacing w:before="120" w:after="120"/>
        <w:ind w:left="714" w:hanging="357"/>
        <w:contextualSpacing w:val="0"/>
        <w:rPr>
          <w:rFonts w:ascii="Arial" w:hAnsi="Arial" w:cs="Arial"/>
          <w:bCs/>
          <w:color w:val="1F4E79" w:themeColor="accent5" w:themeShade="80"/>
          <w:sz w:val="22"/>
          <w:szCs w:val="22"/>
        </w:rPr>
      </w:pPr>
      <w:r>
        <w:rPr>
          <w:rFonts w:ascii="Arial" w:hAnsi="Arial" w:cs="Arial"/>
          <w:bCs/>
          <w:color w:val="1F4E79" w:themeColor="accent5" w:themeShade="80"/>
          <w:sz w:val="22"/>
          <w:szCs w:val="22"/>
        </w:rPr>
        <w:t>To ensure that we can provide any reasonable adjustments as necessary</w:t>
      </w:r>
    </w:p>
    <w:p w14:paraId="17D6FBFE" w14:textId="77777777" w:rsidR="002B1A7D" w:rsidRPr="00440285" w:rsidRDefault="002B1A7D" w:rsidP="002B1A7D">
      <w:pPr>
        <w:rPr>
          <w:rFonts w:ascii="Arial" w:hAnsi="Arial" w:cs="Arial"/>
          <w:bCs/>
          <w:color w:val="1F4E79" w:themeColor="accent5" w:themeShade="80"/>
          <w:sz w:val="22"/>
          <w:szCs w:val="22"/>
        </w:rPr>
      </w:pPr>
    </w:p>
    <w:p w14:paraId="2D8DF97F" w14:textId="77777777" w:rsidR="002B1A7D" w:rsidRPr="00757F2E" w:rsidRDefault="002B1A7D" w:rsidP="002B1A7D">
      <w:pPr>
        <w:rPr>
          <w:rFonts w:ascii="Arial" w:hAnsi="Arial" w:cs="Arial"/>
          <w:bCs/>
          <w:color w:val="1F4E79" w:themeColor="accent5" w:themeShade="80"/>
          <w:sz w:val="22"/>
          <w:szCs w:val="22"/>
        </w:rPr>
      </w:pPr>
      <w:r w:rsidRPr="00757F2E">
        <w:rPr>
          <w:rFonts w:ascii="Arial" w:hAnsi="Arial" w:cs="Arial"/>
          <w:bCs/>
          <w:color w:val="1F4E79" w:themeColor="accent5" w:themeShade="80"/>
          <w:sz w:val="22"/>
          <w:szCs w:val="22"/>
        </w:rPr>
        <w:t>The organisation may collect this information in a variety of ways, for example from application forms, CVs or resumes, obtained from your passport or other identity documents such as your driving licence</w:t>
      </w:r>
      <w:r>
        <w:rPr>
          <w:rFonts w:ascii="Arial" w:hAnsi="Arial" w:cs="Arial"/>
          <w:bCs/>
          <w:color w:val="1F4E79" w:themeColor="accent5" w:themeShade="80"/>
          <w:sz w:val="22"/>
          <w:szCs w:val="22"/>
        </w:rPr>
        <w:t xml:space="preserve"> and</w:t>
      </w:r>
      <w:r w:rsidRPr="00757F2E">
        <w:rPr>
          <w:rFonts w:ascii="Arial" w:hAnsi="Arial" w:cs="Arial"/>
          <w:bCs/>
          <w:color w:val="1F4E79" w:themeColor="accent5" w:themeShade="80"/>
          <w:sz w:val="22"/>
          <w:szCs w:val="22"/>
        </w:rPr>
        <w:t xml:space="preserve"> from forms completed by you or through interviews, meetings or other assessments including on-line tests.</w:t>
      </w:r>
    </w:p>
    <w:p w14:paraId="3AA935C8" w14:textId="77777777" w:rsidR="002B1A7D" w:rsidRPr="00757F2E" w:rsidRDefault="002B1A7D" w:rsidP="002B1A7D">
      <w:pPr>
        <w:rPr>
          <w:rFonts w:ascii="Arial" w:hAnsi="Arial" w:cs="Arial"/>
          <w:bCs/>
          <w:color w:val="1F4E79" w:themeColor="accent5" w:themeShade="80"/>
          <w:sz w:val="22"/>
          <w:szCs w:val="22"/>
        </w:rPr>
      </w:pPr>
    </w:p>
    <w:p w14:paraId="08811FCA" w14:textId="77777777" w:rsidR="002B1A7D" w:rsidRPr="00757F2E" w:rsidRDefault="002B1A7D" w:rsidP="002B1A7D">
      <w:pPr>
        <w:rPr>
          <w:rFonts w:ascii="Arial" w:hAnsi="Arial" w:cs="Arial"/>
          <w:bCs/>
          <w:color w:val="1F4E79" w:themeColor="accent5" w:themeShade="80"/>
          <w:sz w:val="22"/>
          <w:szCs w:val="22"/>
        </w:rPr>
      </w:pPr>
      <w:r w:rsidRPr="00757F2E">
        <w:rPr>
          <w:rFonts w:ascii="Arial" w:hAnsi="Arial" w:cs="Arial"/>
          <w:bCs/>
          <w:color w:val="1F4E79" w:themeColor="accent5" w:themeShade="80"/>
          <w:sz w:val="22"/>
          <w:szCs w:val="22"/>
        </w:rPr>
        <w:t>This personal data might be provided to us by you, or someone else (such as a former employer’s reference, information from background check providers including criminal records checks permitted by law) or it could be created by us.</w:t>
      </w:r>
    </w:p>
    <w:p w14:paraId="7A6E74A7" w14:textId="77777777" w:rsidR="002B1A7D" w:rsidRPr="00757F2E" w:rsidRDefault="002B1A7D" w:rsidP="002B1A7D">
      <w:pPr>
        <w:rPr>
          <w:rFonts w:ascii="Arial" w:hAnsi="Arial" w:cs="Arial"/>
          <w:bCs/>
          <w:color w:val="1F4E79" w:themeColor="accent5" w:themeShade="80"/>
          <w:sz w:val="22"/>
          <w:szCs w:val="22"/>
        </w:rPr>
      </w:pPr>
      <w:r w:rsidRPr="00757F2E">
        <w:rPr>
          <w:rFonts w:ascii="Arial" w:hAnsi="Arial" w:cs="Arial"/>
          <w:bCs/>
          <w:color w:val="1F4E79" w:themeColor="accent5" w:themeShade="80"/>
          <w:sz w:val="22"/>
          <w:szCs w:val="22"/>
        </w:rPr>
        <w:lastRenderedPageBreak/>
        <w:t>The organisation will seek information from third parties only once a job offer has been made to you and we will inform you that we are doing so.</w:t>
      </w:r>
    </w:p>
    <w:p w14:paraId="7A7E3655" w14:textId="77777777" w:rsidR="002B1A7D" w:rsidRPr="00757F2E" w:rsidRDefault="002B1A7D" w:rsidP="002B1A7D">
      <w:pPr>
        <w:rPr>
          <w:rFonts w:ascii="Arial" w:hAnsi="Arial" w:cs="Arial"/>
          <w:bCs/>
          <w:color w:val="1F4E79" w:themeColor="accent5" w:themeShade="80"/>
          <w:sz w:val="22"/>
          <w:szCs w:val="22"/>
        </w:rPr>
      </w:pPr>
    </w:p>
    <w:p w14:paraId="56F74AE5" w14:textId="77777777" w:rsidR="002B1A7D" w:rsidRDefault="002B1A7D" w:rsidP="002B1A7D">
      <w:pPr>
        <w:rPr>
          <w:rFonts w:ascii="Arial" w:hAnsi="Arial" w:cs="Arial"/>
          <w:bCs/>
          <w:color w:val="1F4E79" w:themeColor="accent5" w:themeShade="80"/>
          <w:sz w:val="22"/>
          <w:szCs w:val="22"/>
        </w:rPr>
      </w:pPr>
      <w:r w:rsidRPr="00757F2E">
        <w:rPr>
          <w:rFonts w:ascii="Arial" w:hAnsi="Arial" w:cs="Arial"/>
          <w:bCs/>
          <w:color w:val="1F4E79" w:themeColor="accent5" w:themeShade="80"/>
          <w:sz w:val="22"/>
          <w:szCs w:val="22"/>
        </w:rPr>
        <w:t>Your personal data will be stored in a range of different places including in your application record, in the organisation's HR management systems and in other IT systems (including the organisation's email system).</w:t>
      </w:r>
    </w:p>
    <w:p w14:paraId="6801224F" w14:textId="77777777" w:rsidR="002B1A7D" w:rsidRDefault="002B1A7D" w:rsidP="002B1A7D">
      <w:pPr>
        <w:rPr>
          <w:rFonts w:ascii="Arial" w:hAnsi="Arial" w:cs="Arial"/>
          <w:bCs/>
          <w:color w:val="1F4E79" w:themeColor="accent5" w:themeShade="80"/>
          <w:sz w:val="22"/>
          <w:szCs w:val="22"/>
        </w:rPr>
      </w:pPr>
    </w:p>
    <w:p w14:paraId="0E8E18DA" w14:textId="77777777" w:rsidR="002B1A7D" w:rsidRPr="00440285" w:rsidRDefault="002B1A7D" w:rsidP="002B1A7D">
      <w:pPr>
        <w:rPr>
          <w:rFonts w:ascii="Arial" w:hAnsi="Arial" w:cs="Arial"/>
          <w:bCs/>
          <w:color w:val="1F4E79" w:themeColor="accent5" w:themeShade="80"/>
          <w:sz w:val="22"/>
          <w:szCs w:val="22"/>
        </w:rPr>
      </w:pPr>
      <w:r w:rsidRPr="00440285">
        <w:rPr>
          <w:rFonts w:ascii="Arial" w:hAnsi="Arial" w:cs="Arial"/>
          <w:bCs/>
          <w:color w:val="1F4E79" w:themeColor="accent5" w:themeShade="80"/>
          <w:sz w:val="22"/>
          <w:szCs w:val="22"/>
        </w:rPr>
        <w:t xml:space="preserve">Throughout </w:t>
      </w:r>
      <w:r>
        <w:rPr>
          <w:rFonts w:ascii="Arial" w:hAnsi="Arial" w:cs="Arial"/>
          <w:bCs/>
          <w:color w:val="1F4E79" w:themeColor="accent5" w:themeShade="80"/>
          <w:sz w:val="22"/>
          <w:szCs w:val="22"/>
        </w:rPr>
        <w:t>the application process</w:t>
      </w:r>
      <w:r w:rsidRPr="00440285">
        <w:rPr>
          <w:rFonts w:ascii="Arial" w:hAnsi="Arial" w:cs="Arial"/>
          <w:bCs/>
          <w:color w:val="1F4E79" w:themeColor="accent5" w:themeShade="80"/>
          <w:sz w:val="22"/>
          <w:szCs w:val="22"/>
        </w:rPr>
        <w:t xml:space="preserve"> we will collect data and add </w:t>
      </w:r>
      <w:r>
        <w:rPr>
          <w:rFonts w:ascii="Arial" w:hAnsi="Arial" w:cs="Arial"/>
          <w:bCs/>
          <w:color w:val="1F4E79" w:themeColor="accent5" w:themeShade="80"/>
          <w:sz w:val="22"/>
          <w:szCs w:val="22"/>
        </w:rPr>
        <w:t xml:space="preserve">this </w:t>
      </w:r>
      <w:r w:rsidRPr="00440285">
        <w:rPr>
          <w:rFonts w:ascii="Arial" w:hAnsi="Arial" w:cs="Arial"/>
          <w:bCs/>
          <w:color w:val="1F4E79" w:themeColor="accent5" w:themeShade="80"/>
          <w:sz w:val="22"/>
          <w:szCs w:val="22"/>
        </w:rPr>
        <w:t xml:space="preserve">to your personnel file i.e., </w:t>
      </w:r>
      <w:r>
        <w:rPr>
          <w:rFonts w:ascii="Arial" w:hAnsi="Arial" w:cs="Arial"/>
          <w:bCs/>
          <w:color w:val="1F4E79" w:themeColor="accent5" w:themeShade="80"/>
          <w:sz w:val="22"/>
          <w:szCs w:val="22"/>
        </w:rPr>
        <w:t>interview question answers, interview scores etc.</w:t>
      </w:r>
      <w:r w:rsidRPr="00440285">
        <w:rPr>
          <w:rFonts w:ascii="Arial" w:hAnsi="Arial" w:cs="Arial"/>
          <w:bCs/>
          <w:color w:val="1F4E79" w:themeColor="accent5" w:themeShade="80"/>
          <w:sz w:val="22"/>
          <w:szCs w:val="22"/>
        </w:rPr>
        <w:t xml:space="preserve"> </w:t>
      </w:r>
    </w:p>
    <w:p w14:paraId="7C5C291A" w14:textId="77777777" w:rsidR="002B1A7D" w:rsidRDefault="002B1A7D" w:rsidP="002B1A7D">
      <w:pPr>
        <w:rPr>
          <w:rFonts w:ascii="Arial" w:hAnsi="Arial" w:cs="Arial"/>
          <w:b/>
          <w:color w:val="1F4E79" w:themeColor="accent5" w:themeShade="80"/>
        </w:rPr>
      </w:pPr>
    </w:p>
    <w:p w14:paraId="76A1B657" w14:textId="77777777" w:rsidR="002B1A7D" w:rsidRPr="002A229D" w:rsidRDefault="002B1A7D" w:rsidP="002B1A7D">
      <w:pPr>
        <w:rPr>
          <w:rFonts w:ascii="Arial" w:hAnsi="Arial" w:cs="Arial"/>
          <w:b/>
          <w:color w:val="1F4E79" w:themeColor="accent5" w:themeShade="80"/>
        </w:rPr>
      </w:pPr>
      <w:r w:rsidRPr="002A229D">
        <w:rPr>
          <w:rFonts w:ascii="Arial" w:hAnsi="Arial" w:cs="Arial"/>
          <w:b/>
          <w:color w:val="1F4E79" w:themeColor="accent5" w:themeShade="80"/>
        </w:rPr>
        <w:t xml:space="preserve">Special </w:t>
      </w:r>
      <w:r>
        <w:rPr>
          <w:rFonts w:ascii="Arial" w:hAnsi="Arial" w:cs="Arial"/>
          <w:b/>
          <w:color w:val="1F4E79" w:themeColor="accent5" w:themeShade="80"/>
        </w:rPr>
        <w:t>c</w:t>
      </w:r>
      <w:r w:rsidRPr="002A229D">
        <w:rPr>
          <w:rFonts w:ascii="Arial" w:hAnsi="Arial" w:cs="Arial"/>
          <w:b/>
          <w:color w:val="1F4E79" w:themeColor="accent5" w:themeShade="80"/>
        </w:rPr>
        <w:t xml:space="preserve">ategories of </w:t>
      </w:r>
      <w:r>
        <w:rPr>
          <w:rFonts w:ascii="Arial" w:hAnsi="Arial" w:cs="Arial"/>
          <w:b/>
          <w:color w:val="1F4E79" w:themeColor="accent5" w:themeShade="80"/>
        </w:rPr>
        <w:t>p</w:t>
      </w:r>
      <w:r w:rsidRPr="002A229D">
        <w:rPr>
          <w:rFonts w:ascii="Arial" w:hAnsi="Arial" w:cs="Arial"/>
          <w:b/>
          <w:color w:val="1F4E79" w:themeColor="accent5" w:themeShade="80"/>
        </w:rPr>
        <w:t xml:space="preserve">ersonal </w:t>
      </w:r>
      <w:r>
        <w:rPr>
          <w:rFonts w:ascii="Arial" w:hAnsi="Arial" w:cs="Arial"/>
          <w:b/>
          <w:color w:val="1F4E79" w:themeColor="accent5" w:themeShade="80"/>
        </w:rPr>
        <w:t>d</w:t>
      </w:r>
      <w:r w:rsidRPr="002A229D">
        <w:rPr>
          <w:rFonts w:ascii="Arial" w:hAnsi="Arial" w:cs="Arial"/>
          <w:b/>
          <w:color w:val="1F4E79" w:themeColor="accent5" w:themeShade="80"/>
        </w:rPr>
        <w:t>ata</w:t>
      </w:r>
    </w:p>
    <w:p w14:paraId="34DD1706" w14:textId="77777777" w:rsidR="002B1A7D" w:rsidRPr="002A229D" w:rsidRDefault="002B1A7D" w:rsidP="002B1A7D">
      <w:pPr>
        <w:rPr>
          <w:rFonts w:ascii="Arial" w:hAnsi="Arial" w:cs="Arial"/>
          <w:b/>
          <w:color w:val="1F4E79" w:themeColor="accent5" w:themeShade="80"/>
        </w:rPr>
      </w:pPr>
    </w:p>
    <w:p w14:paraId="34B5F71D" w14:textId="39C92747" w:rsidR="002B1A7D" w:rsidRPr="002A229D" w:rsidRDefault="002B1A7D" w:rsidP="002B1A7D">
      <w:pPr>
        <w:rPr>
          <w:rFonts w:ascii="Arial" w:hAnsi="Arial" w:cs="Arial"/>
          <w:bCs/>
          <w:color w:val="1F4E79" w:themeColor="accent5" w:themeShade="80"/>
          <w:sz w:val="22"/>
          <w:szCs w:val="22"/>
        </w:rPr>
      </w:pPr>
      <w:r w:rsidRPr="002A229D">
        <w:rPr>
          <w:rFonts w:ascii="Arial" w:hAnsi="Arial" w:cs="Arial"/>
          <w:bCs/>
          <w:color w:val="1F4E79" w:themeColor="accent5" w:themeShade="80"/>
          <w:sz w:val="22"/>
          <w:szCs w:val="22"/>
        </w:rPr>
        <w:t>Some special categories of personal data, such as information about health or medical conditions, is processed to carry out employment law obligations (such as those in relation to job applicants with disabilities).</w:t>
      </w:r>
      <w:r w:rsidR="006130CE">
        <w:rPr>
          <w:rFonts w:ascii="Arial" w:hAnsi="Arial" w:cs="Arial"/>
          <w:bCs/>
          <w:color w:val="1F4E79" w:themeColor="accent5" w:themeShade="80"/>
          <w:sz w:val="22"/>
          <w:szCs w:val="22"/>
        </w:rPr>
        <w:t xml:space="preserve"> </w:t>
      </w:r>
      <w:r w:rsidRPr="002A229D">
        <w:rPr>
          <w:rFonts w:ascii="Arial" w:hAnsi="Arial" w:cs="Arial"/>
          <w:bCs/>
          <w:color w:val="1F4E79" w:themeColor="accent5" w:themeShade="80"/>
          <w:sz w:val="22"/>
          <w:szCs w:val="22"/>
        </w:rPr>
        <w:t>For some roles, the organisation is obliged to seek information about criminal convictions and offences. Where we seek this information, we do so because it is necessary for us to carry out our obligations and exercise specific rights in relation to employment.</w:t>
      </w:r>
    </w:p>
    <w:p w14:paraId="287526D2" w14:textId="77777777" w:rsidR="002B1A7D" w:rsidRPr="00E3527A" w:rsidRDefault="002B1A7D" w:rsidP="002B1A7D">
      <w:pPr>
        <w:rPr>
          <w:rFonts w:ascii="Arial" w:hAnsi="Arial" w:cs="Arial"/>
          <w:bCs/>
          <w:color w:val="1F4E79" w:themeColor="accent5" w:themeShade="80"/>
          <w:sz w:val="22"/>
          <w:szCs w:val="22"/>
          <w:highlight w:val="yellow"/>
        </w:rPr>
      </w:pPr>
    </w:p>
    <w:p w14:paraId="315F205B" w14:textId="4FAF9C81" w:rsidR="002B1A7D" w:rsidRPr="00E3527A" w:rsidRDefault="002B1A7D" w:rsidP="002B1A7D">
      <w:pPr>
        <w:rPr>
          <w:rFonts w:ascii="Arial" w:hAnsi="Arial" w:cs="Arial"/>
          <w:bCs/>
          <w:color w:val="1F4E79" w:themeColor="accent5" w:themeShade="80"/>
          <w:sz w:val="22"/>
          <w:szCs w:val="22"/>
          <w:highlight w:val="yellow"/>
        </w:rPr>
      </w:pPr>
      <w:r w:rsidRPr="00E3527A">
        <w:rPr>
          <w:rFonts w:ascii="Arial" w:hAnsi="Arial" w:cs="Arial"/>
          <w:bCs/>
          <w:color w:val="1F4E79" w:themeColor="accent5" w:themeShade="80"/>
          <w:sz w:val="22"/>
          <w:szCs w:val="22"/>
          <w:highlight w:val="yellow"/>
        </w:rPr>
        <w:t>Whe</w:t>
      </w:r>
      <w:r w:rsidR="00E91800">
        <w:rPr>
          <w:rFonts w:ascii="Arial" w:hAnsi="Arial" w:cs="Arial"/>
          <w:bCs/>
          <w:color w:val="1F4E79" w:themeColor="accent5" w:themeShade="80"/>
          <w:sz w:val="22"/>
          <w:szCs w:val="22"/>
          <w:highlight w:val="yellow"/>
        </w:rPr>
        <w:t>n</w:t>
      </w:r>
      <w:r w:rsidRPr="00E3527A">
        <w:rPr>
          <w:rFonts w:ascii="Arial" w:hAnsi="Arial" w:cs="Arial"/>
          <w:bCs/>
          <w:color w:val="1F4E79" w:themeColor="accent5" w:themeShade="80"/>
          <w:sz w:val="22"/>
          <w:szCs w:val="22"/>
          <w:highlight w:val="yellow"/>
        </w:rPr>
        <w:t xml:space="preserve"> the organisation processes other special categories of personal data such as information about ethnic origin, sexual orientation or religion or belief, this is done for the purposes of equal opportunities monitoring. Data that the organisation uses for these purposes is anonymised or is collected with the express consent of job applicants which can be withdrawn at any time. Job applicants are entirely free to decide </w:t>
      </w:r>
      <w:proofErr w:type="gramStart"/>
      <w:r w:rsidRPr="00E3527A">
        <w:rPr>
          <w:rFonts w:ascii="Arial" w:hAnsi="Arial" w:cs="Arial"/>
          <w:bCs/>
          <w:color w:val="1F4E79" w:themeColor="accent5" w:themeShade="80"/>
          <w:sz w:val="22"/>
          <w:szCs w:val="22"/>
          <w:highlight w:val="yellow"/>
        </w:rPr>
        <w:t>whether or not</w:t>
      </w:r>
      <w:proofErr w:type="gramEnd"/>
      <w:r w:rsidRPr="00E3527A">
        <w:rPr>
          <w:rFonts w:ascii="Arial" w:hAnsi="Arial" w:cs="Arial"/>
          <w:bCs/>
          <w:color w:val="1F4E79" w:themeColor="accent5" w:themeShade="80"/>
          <w:sz w:val="22"/>
          <w:szCs w:val="22"/>
          <w:highlight w:val="yellow"/>
        </w:rPr>
        <w:t xml:space="preserve"> to provide such data and there are no consequences of failing to do so.</w:t>
      </w:r>
    </w:p>
    <w:p w14:paraId="29690346" w14:textId="77777777" w:rsidR="002B1A7D" w:rsidRPr="00E3527A" w:rsidRDefault="002B1A7D" w:rsidP="002B1A7D">
      <w:pPr>
        <w:rPr>
          <w:rFonts w:ascii="Arial" w:hAnsi="Arial" w:cs="Arial"/>
          <w:bCs/>
          <w:color w:val="1F4E79" w:themeColor="accent5" w:themeShade="80"/>
          <w:sz w:val="22"/>
          <w:szCs w:val="22"/>
          <w:highlight w:val="yellow"/>
        </w:rPr>
      </w:pPr>
    </w:p>
    <w:p w14:paraId="7C59E5D3" w14:textId="26D2CC5F" w:rsidR="002B1A7D" w:rsidRPr="000F42CD" w:rsidRDefault="002B1A7D" w:rsidP="002B1A7D">
      <w:pPr>
        <w:rPr>
          <w:rFonts w:ascii="Arial" w:hAnsi="Arial" w:cs="Arial"/>
          <w:bCs/>
          <w:color w:val="1F4E79" w:themeColor="accent5" w:themeShade="80"/>
          <w:sz w:val="22"/>
          <w:szCs w:val="22"/>
          <w:highlight w:val="yellow"/>
        </w:rPr>
      </w:pPr>
      <w:r w:rsidRPr="00E3527A">
        <w:rPr>
          <w:rFonts w:ascii="Arial" w:hAnsi="Arial" w:cs="Arial"/>
          <w:bCs/>
          <w:color w:val="1F4E79" w:themeColor="accent5" w:themeShade="80"/>
          <w:sz w:val="22"/>
          <w:szCs w:val="22"/>
          <w:highlight w:val="yellow"/>
        </w:rPr>
        <w:t>The organisation will not use your personal data for any purpose other than the recruitment exercise for which you have applied.</w:t>
      </w:r>
    </w:p>
    <w:p w14:paraId="69F5F503" w14:textId="77777777" w:rsidR="006130CE" w:rsidRDefault="006130CE" w:rsidP="002B1A7D">
      <w:pPr>
        <w:rPr>
          <w:rFonts w:ascii="Arial" w:hAnsi="Arial" w:cs="Arial"/>
          <w:b/>
          <w:color w:val="1F4E79" w:themeColor="accent5" w:themeShade="80"/>
        </w:rPr>
      </w:pPr>
    </w:p>
    <w:p w14:paraId="1FD2CC56" w14:textId="74F4AF4C" w:rsidR="002B1A7D" w:rsidRPr="002A229D" w:rsidRDefault="002B1A7D" w:rsidP="002B1A7D">
      <w:pPr>
        <w:rPr>
          <w:rFonts w:ascii="Arial" w:hAnsi="Arial" w:cs="Arial"/>
          <w:b/>
          <w:color w:val="1F4E79" w:themeColor="accent5" w:themeShade="80"/>
        </w:rPr>
      </w:pPr>
      <w:r w:rsidRPr="002A229D">
        <w:rPr>
          <w:rFonts w:ascii="Arial" w:hAnsi="Arial" w:cs="Arial"/>
          <w:b/>
          <w:color w:val="1F4E79" w:themeColor="accent5" w:themeShade="80"/>
        </w:rPr>
        <w:t xml:space="preserve">Automated </w:t>
      </w:r>
      <w:r>
        <w:rPr>
          <w:rFonts w:ascii="Arial" w:hAnsi="Arial" w:cs="Arial"/>
          <w:b/>
          <w:color w:val="1F4E79" w:themeColor="accent5" w:themeShade="80"/>
        </w:rPr>
        <w:t>d</w:t>
      </w:r>
      <w:r w:rsidRPr="002A229D">
        <w:rPr>
          <w:rFonts w:ascii="Arial" w:hAnsi="Arial" w:cs="Arial"/>
          <w:b/>
          <w:color w:val="1F4E79" w:themeColor="accent5" w:themeShade="80"/>
        </w:rPr>
        <w:t>ecision-</w:t>
      </w:r>
      <w:r>
        <w:rPr>
          <w:rFonts w:ascii="Arial" w:hAnsi="Arial" w:cs="Arial"/>
          <w:b/>
          <w:color w:val="1F4E79" w:themeColor="accent5" w:themeShade="80"/>
        </w:rPr>
        <w:t>m</w:t>
      </w:r>
      <w:r w:rsidRPr="002A229D">
        <w:rPr>
          <w:rFonts w:ascii="Arial" w:hAnsi="Arial" w:cs="Arial"/>
          <w:b/>
          <w:color w:val="1F4E79" w:themeColor="accent5" w:themeShade="80"/>
        </w:rPr>
        <w:t>aking</w:t>
      </w:r>
    </w:p>
    <w:p w14:paraId="74F5BC4E" w14:textId="77777777" w:rsidR="002B1A7D" w:rsidRPr="002A229D" w:rsidRDefault="002B1A7D" w:rsidP="002B1A7D">
      <w:pPr>
        <w:rPr>
          <w:rFonts w:ascii="Arial" w:hAnsi="Arial" w:cs="Arial"/>
          <w:b/>
          <w:color w:val="1F4E79" w:themeColor="accent5" w:themeShade="80"/>
        </w:rPr>
      </w:pPr>
    </w:p>
    <w:p w14:paraId="1245FDF7" w14:textId="4867C2F9" w:rsidR="002B1A7D" w:rsidRPr="002A229D" w:rsidRDefault="002B1A7D" w:rsidP="002B1A7D">
      <w:pPr>
        <w:rPr>
          <w:rFonts w:ascii="Arial" w:hAnsi="Arial" w:cs="Arial"/>
          <w:bCs/>
          <w:color w:val="1F4E79" w:themeColor="accent5" w:themeShade="80"/>
          <w:sz w:val="22"/>
          <w:szCs w:val="22"/>
          <w:highlight w:val="yellow"/>
        </w:rPr>
      </w:pPr>
      <w:r w:rsidRPr="002A229D">
        <w:rPr>
          <w:rFonts w:ascii="Arial" w:hAnsi="Arial" w:cs="Arial"/>
          <w:bCs/>
          <w:color w:val="1F4E79" w:themeColor="accent5" w:themeShade="80"/>
          <w:sz w:val="22"/>
          <w:szCs w:val="22"/>
          <w:highlight w:val="yellow"/>
        </w:rPr>
        <w:t>Employment decisions are not based solely on automated decision-making.</w:t>
      </w:r>
    </w:p>
    <w:p w14:paraId="4E67D91C" w14:textId="77777777" w:rsidR="002B1A7D" w:rsidRDefault="002B1A7D" w:rsidP="002B1A7D">
      <w:pPr>
        <w:rPr>
          <w:rFonts w:ascii="Arial" w:hAnsi="Arial" w:cs="Arial"/>
          <w:b/>
          <w:color w:val="1F4E79" w:themeColor="accent5" w:themeShade="80"/>
        </w:rPr>
      </w:pPr>
    </w:p>
    <w:p w14:paraId="0100DCE5" w14:textId="77777777" w:rsidR="002B1A7D" w:rsidRDefault="002B1A7D" w:rsidP="002B1A7D">
      <w:pPr>
        <w:rPr>
          <w:rFonts w:ascii="Arial" w:hAnsi="Arial" w:cs="Arial"/>
          <w:b/>
          <w:color w:val="1F4E79" w:themeColor="accent5" w:themeShade="80"/>
        </w:rPr>
      </w:pPr>
      <w:r>
        <w:rPr>
          <w:rFonts w:ascii="Arial" w:hAnsi="Arial" w:cs="Arial"/>
          <w:b/>
          <w:color w:val="1F4E79" w:themeColor="accent5" w:themeShade="80"/>
        </w:rPr>
        <w:t>How do we lawfully use your data?</w:t>
      </w:r>
    </w:p>
    <w:p w14:paraId="1926E8E1" w14:textId="77777777" w:rsidR="002B1A7D" w:rsidRDefault="002B1A7D" w:rsidP="002B1A7D">
      <w:pPr>
        <w:rPr>
          <w:rFonts w:ascii="Arial" w:hAnsi="Arial" w:cs="Arial"/>
          <w:b/>
          <w:color w:val="1F4E79" w:themeColor="accent5" w:themeShade="80"/>
          <w:sz w:val="22"/>
          <w:szCs w:val="22"/>
        </w:rPr>
      </w:pPr>
    </w:p>
    <w:p w14:paraId="04C0AF3F" w14:textId="58567927" w:rsidR="002B1A7D" w:rsidRPr="001D4536" w:rsidRDefault="002B1A7D" w:rsidP="002B1A7D">
      <w:pPr>
        <w:rPr>
          <w:rFonts w:ascii="Arial" w:hAnsi="Arial" w:cs="Arial"/>
          <w:bCs/>
          <w:color w:val="1F4E79" w:themeColor="accent5" w:themeShade="80"/>
          <w:sz w:val="22"/>
          <w:szCs w:val="22"/>
        </w:rPr>
      </w:pPr>
      <w:r w:rsidRPr="001D4536">
        <w:rPr>
          <w:rFonts w:ascii="Arial" w:hAnsi="Arial" w:cs="Arial"/>
          <w:bCs/>
          <w:color w:val="1F4E79" w:themeColor="accent5" w:themeShade="80"/>
          <w:sz w:val="22"/>
          <w:szCs w:val="22"/>
        </w:rPr>
        <w:t>We need to know your personal, sensitive and confidential data in order to employ you</w:t>
      </w:r>
      <w:r>
        <w:rPr>
          <w:rFonts w:ascii="Arial" w:hAnsi="Arial" w:cs="Arial"/>
          <w:bCs/>
          <w:color w:val="1F4E79" w:themeColor="accent5" w:themeShade="80"/>
          <w:sz w:val="22"/>
          <w:szCs w:val="22"/>
        </w:rPr>
        <w:t>. U</w:t>
      </w:r>
      <w:r w:rsidRPr="001D4536">
        <w:rPr>
          <w:rFonts w:ascii="Arial" w:hAnsi="Arial" w:cs="Arial"/>
          <w:bCs/>
          <w:color w:val="1F4E79" w:themeColor="accent5" w:themeShade="80"/>
          <w:sz w:val="22"/>
          <w:szCs w:val="22"/>
        </w:rPr>
        <w:t xml:space="preserve">nder the </w:t>
      </w:r>
      <w:r w:rsidR="001A0AC8">
        <w:rPr>
          <w:rFonts w:ascii="Arial" w:hAnsi="Arial" w:cs="Arial"/>
          <w:bCs/>
          <w:color w:val="1F4E79" w:themeColor="accent5" w:themeShade="80"/>
          <w:sz w:val="22"/>
          <w:szCs w:val="22"/>
        </w:rPr>
        <w:t>UK GDPR</w:t>
      </w:r>
      <w:r w:rsidR="008C3DE2" w:rsidRPr="001D4536">
        <w:rPr>
          <w:rFonts w:ascii="Arial" w:hAnsi="Arial" w:cs="Arial"/>
          <w:bCs/>
          <w:color w:val="1F4E79" w:themeColor="accent5" w:themeShade="80"/>
          <w:sz w:val="22"/>
          <w:szCs w:val="22"/>
        </w:rPr>
        <w:t>,</w:t>
      </w:r>
      <w:r w:rsidRPr="001D4536">
        <w:rPr>
          <w:rFonts w:ascii="Arial" w:hAnsi="Arial" w:cs="Arial"/>
          <w:bCs/>
          <w:color w:val="1F4E79" w:themeColor="accent5" w:themeShade="80"/>
          <w:sz w:val="22"/>
          <w:szCs w:val="22"/>
        </w:rPr>
        <w:t xml:space="preserve"> we will be lawfully using your information in accordance with: </w:t>
      </w:r>
    </w:p>
    <w:p w14:paraId="6F0FC901" w14:textId="77777777" w:rsidR="002B1A7D" w:rsidRPr="001D4536" w:rsidRDefault="002B1A7D" w:rsidP="002B1A7D">
      <w:pPr>
        <w:rPr>
          <w:rFonts w:ascii="Arial" w:hAnsi="Arial" w:cs="Arial"/>
          <w:bCs/>
          <w:color w:val="1F4E79" w:themeColor="accent5" w:themeShade="80"/>
          <w:sz w:val="22"/>
          <w:szCs w:val="22"/>
        </w:rPr>
      </w:pPr>
    </w:p>
    <w:p w14:paraId="34B4972F" w14:textId="0872BE2A" w:rsidR="002B1A7D" w:rsidRPr="00E91800" w:rsidRDefault="002B1A7D" w:rsidP="00E91800">
      <w:pPr>
        <w:pStyle w:val="ListParagraph"/>
        <w:numPr>
          <w:ilvl w:val="0"/>
          <w:numId w:val="30"/>
        </w:numPr>
        <w:rPr>
          <w:rFonts w:ascii="Arial" w:hAnsi="Arial" w:cs="Arial"/>
          <w:bCs/>
          <w:color w:val="1F4E79" w:themeColor="accent5" w:themeShade="80"/>
          <w:sz w:val="22"/>
          <w:szCs w:val="22"/>
        </w:rPr>
      </w:pPr>
      <w:r w:rsidRPr="001D4536">
        <w:rPr>
          <w:rFonts w:ascii="Arial" w:hAnsi="Arial" w:cs="Arial"/>
          <w:bCs/>
          <w:color w:val="1F4E79" w:themeColor="accent5" w:themeShade="80"/>
          <w:sz w:val="22"/>
          <w:szCs w:val="22"/>
        </w:rPr>
        <w:t xml:space="preserve">Article 6, (b) Necessary for performance of/entering into contract with you </w:t>
      </w:r>
    </w:p>
    <w:p w14:paraId="0F18B01B" w14:textId="77777777" w:rsidR="002B1A7D" w:rsidRPr="001D4536" w:rsidRDefault="002B1A7D" w:rsidP="002B1A7D">
      <w:pPr>
        <w:pStyle w:val="ListParagraph"/>
        <w:numPr>
          <w:ilvl w:val="0"/>
          <w:numId w:val="30"/>
        </w:numPr>
        <w:rPr>
          <w:rFonts w:ascii="Arial" w:hAnsi="Arial" w:cs="Arial"/>
          <w:bCs/>
          <w:color w:val="1F4E79" w:themeColor="accent5" w:themeShade="80"/>
          <w:sz w:val="22"/>
          <w:szCs w:val="22"/>
        </w:rPr>
      </w:pPr>
      <w:r w:rsidRPr="001D4536">
        <w:rPr>
          <w:rFonts w:ascii="Arial" w:hAnsi="Arial" w:cs="Arial"/>
          <w:bCs/>
          <w:color w:val="1F4E79" w:themeColor="accent5" w:themeShade="80"/>
          <w:sz w:val="22"/>
          <w:szCs w:val="22"/>
        </w:rPr>
        <w:t>Article 9(2) (b) Necessary for controller to fulfil employment rights or obligations in employment</w:t>
      </w:r>
    </w:p>
    <w:p w14:paraId="4128C0F8" w14:textId="77777777" w:rsidR="002B1A7D" w:rsidRPr="001D4536" w:rsidRDefault="002B1A7D" w:rsidP="002B1A7D">
      <w:pPr>
        <w:rPr>
          <w:rFonts w:ascii="Arial" w:hAnsi="Arial" w:cs="Arial"/>
          <w:bCs/>
          <w:color w:val="1F4E79" w:themeColor="accent5" w:themeShade="80"/>
          <w:sz w:val="22"/>
          <w:szCs w:val="22"/>
        </w:rPr>
      </w:pPr>
    </w:p>
    <w:p w14:paraId="537FB6AB" w14:textId="77777777" w:rsidR="002B1A7D" w:rsidRPr="001D4536" w:rsidRDefault="002B1A7D" w:rsidP="002B1A7D">
      <w:pPr>
        <w:rPr>
          <w:rFonts w:ascii="Arial" w:hAnsi="Arial" w:cs="Arial"/>
          <w:bCs/>
          <w:color w:val="1F4E79" w:themeColor="accent5" w:themeShade="80"/>
          <w:sz w:val="22"/>
          <w:szCs w:val="22"/>
        </w:rPr>
      </w:pPr>
      <w:r w:rsidRPr="001D4536">
        <w:rPr>
          <w:rFonts w:ascii="Arial" w:hAnsi="Arial" w:cs="Arial"/>
          <w:bCs/>
          <w:color w:val="1F4E79" w:themeColor="accent5" w:themeShade="80"/>
          <w:sz w:val="22"/>
          <w:szCs w:val="22"/>
        </w:rPr>
        <w:lastRenderedPageBreak/>
        <w:t xml:space="preserve">This notice applies to the personal data of our </w:t>
      </w:r>
      <w:r>
        <w:rPr>
          <w:rFonts w:ascii="Arial" w:hAnsi="Arial" w:cs="Arial"/>
          <w:bCs/>
          <w:color w:val="1F4E79" w:themeColor="accent5" w:themeShade="80"/>
          <w:sz w:val="22"/>
          <w:szCs w:val="22"/>
        </w:rPr>
        <w:t>candidates applying for work at this organisation.</w:t>
      </w:r>
    </w:p>
    <w:p w14:paraId="658FB063" w14:textId="77777777" w:rsidR="002B1A7D" w:rsidRDefault="002B1A7D" w:rsidP="002B1A7D">
      <w:pPr>
        <w:rPr>
          <w:rFonts w:ascii="Arial" w:hAnsi="Arial" w:cs="Arial"/>
          <w:b/>
          <w:color w:val="1F4E79" w:themeColor="accent5" w:themeShade="80"/>
        </w:rPr>
      </w:pPr>
    </w:p>
    <w:p w14:paraId="546E9FE1" w14:textId="77777777" w:rsidR="002B1A7D" w:rsidRDefault="002B1A7D" w:rsidP="002B1A7D">
      <w:pPr>
        <w:rPr>
          <w:rFonts w:ascii="Arial" w:hAnsi="Arial" w:cs="Arial"/>
          <w:b/>
          <w:color w:val="1F4E79" w:themeColor="accent5" w:themeShade="80"/>
        </w:rPr>
      </w:pPr>
      <w:r>
        <w:rPr>
          <w:rFonts w:ascii="Arial" w:hAnsi="Arial" w:cs="Arial"/>
          <w:b/>
          <w:color w:val="1F4E79" w:themeColor="accent5" w:themeShade="80"/>
        </w:rPr>
        <w:t>How do we maintain the confidentiality of your record?</w:t>
      </w:r>
    </w:p>
    <w:p w14:paraId="32F85361" w14:textId="77777777" w:rsidR="002B1A7D" w:rsidRDefault="002B1A7D" w:rsidP="002B1A7D">
      <w:pPr>
        <w:rPr>
          <w:rFonts w:ascii="Arial" w:hAnsi="Arial" w:cs="Arial"/>
          <w:b/>
          <w:color w:val="1F4E79" w:themeColor="accent5" w:themeShade="80"/>
          <w:sz w:val="22"/>
          <w:szCs w:val="22"/>
        </w:rPr>
      </w:pPr>
    </w:p>
    <w:p w14:paraId="4B459AD3" w14:textId="4A1B792C" w:rsidR="002B1A7D" w:rsidRDefault="002B1A7D" w:rsidP="002B1A7D">
      <w:pPr>
        <w:rPr>
          <w:rFonts w:ascii="Arial" w:hAnsi="Arial" w:cs="Arial"/>
          <w:bCs/>
          <w:color w:val="1F4E79" w:themeColor="accent5" w:themeShade="80"/>
          <w:sz w:val="22"/>
          <w:szCs w:val="22"/>
        </w:rPr>
      </w:pPr>
      <w:r w:rsidRPr="001C71F4">
        <w:rPr>
          <w:rFonts w:ascii="Arial" w:hAnsi="Arial" w:cs="Arial"/>
          <w:bCs/>
          <w:color w:val="1F4E79" w:themeColor="accent5" w:themeShade="80"/>
          <w:sz w:val="22"/>
          <w:szCs w:val="22"/>
        </w:rPr>
        <w:t xml:space="preserve">We are committed to protecting your privacy and will only use information collected lawfully in accordance with: </w:t>
      </w:r>
    </w:p>
    <w:p w14:paraId="7DC3D8AD" w14:textId="77777777" w:rsidR="006130CE" w:rsidRPr="001C71F4" w:rsidRDefault="006130CE" w:rsidP="002B1A7D">
      <w:pPr>
        <w:rPr>
          <w:rFonts w:ascii="Arial" w:hAnsi="Arial" w:cs="Arial"/>
          <w:bCs/>
          <w:color w:val="1F4E79" w:themeColor="accent5" w:themeShade="80"/>
          <w:sz w:val="22"/>
          <w:szCs w:val="22"/>
        </w:rPr>
      </w:pPr>
    </w:p>
    <w:p w14:paraId="48517F52" w14:textId="77777777" w:rsidR="002B1A7D" w:rsidRPr="001C71F4" w:rsidRDefault="000F42CD" w:rsidP="002B1A7D">
      <w:pPr>
        <w:pStyle w:val="ListParagraph"/>
        <w:numPr>
          <w:ilvl w:val="0"/>
          <w:numId w:val="31"/>
        </w:numPr>
        <w:rPr>
          <w:rFonts w:ascii="Arial" w:hAnsi="Arial" w:cs="Arial"/>
          <w:bCs/>
          <w:color w:val="1F4E79" w:themeColor="accent5" w:themeShade="80"/>
          <w:sz w:val="22"/>
          <w:szCs w:val="22"/>
        </w:rPr>
      </w:pPr>
      <w:hyperlink r:id="rId21" w:history="1">
        <w:r w:rsidR="002B1A7D" w:rsidRPr="00BE63E4">
          <w:rPr>
            <w:rStyle w:val="Hyperlink"/>
            <w:rFonts w:ascii="Arial" w:hAnsi="Arial" w:cs="Arial"/>
            <w:bCs/>
            <w:sz w:val="22"/>
            <w:szCs w:val="22"/>
          </w:rPr>
          <w:t>Data Protection Act 2018</w:t>
        </w:r>
      </w:hyperlink>
      <w:r w:rsidR="002B1A7D" w:rsidRPr="001C71F4">
        <w:rPr>
          <w:rFonts w:ascii="Arial" w:hAnsi="Arial" w:cs="Arial"/>
          <w:bCs/>
          <w:color w:val="1F4E79" w:themeColor="accent5" w:themeShade="80"/>
          <w:sz w:val="22"/>
          <w:szCs w:val="22"/>
        </w:rPr>
        <w:t xml:space="preserve"> </w:t>
      </w:r>
      <w:r w:rsidR="002B1A7D">
        <w:rPr>
          <w:rFonts w:ascii="Arial" w:hAnsi="Arial" w:cs="Arial"/>
          <w:bCs/>
          <w:color w:val="1F4E79" w:themeColor="accent5" w:themeShade="80"/>
          <w:sz w:val="22"/>
          <w:szCs w:val="22"/>
        </w:rPr>
        <w:t>(incorporating the UK GDPR at Part 2, Chapter 2)</w:t>
      </w:r>
    </w:p>
    <w:p w14:paraId="798E517D" w14:textId="77777777" w:rsidR="002B1A7D" w:rsidRPr="001C71F4" w:rsidRDefault="000F42CD" w:rsidP="002B1A7D">
      <w:pPr>
        <w:pStyle w:val="ListParagraph"/>
        <w:numPr>
          <w:ilvl w:val="0"/>
          <w:numId w:val="31"/>
        </w:numPr>
        <w:rPr>
          <w:rFonts w:ascii="Arial" w:hAnsi="Arial" w:cs="Arial"/>
          <w:bCs/>
          <w:color w:val="1F4E79" w:themeColor="accent5" w:themeShade="80"/>
          <w:sz w:val="22"/>
          <w:szCs w:val="22"/>
        </w:rPr>
      </w:pPr>
      <w:hyperlink r:id="rId22" w:history="1">
        <w:r w:rsidR="002B1A7D" w:rsidRPr="00BE63E4">
          <w:rPr>
            <w:rStyle w:val="Hyperlink"/>
            <w:rFonts w:ascii="Arial" w:hAnsi="Arial" w:cs="Arial"/>
            <w:bCs/>
            <w:sz w:val="22"/>
            <w:szCs w:val="22"/>
          </w:rPr>
          <w:t>Human Rights Act 1998</w:t>
        </w:r>
      </w:hyperlink>
      <w:r w:rsidR="002B1A7D" w:rsidRPr="001C71F4">
        <w:rPr>
          <w:rFonts w:ascii="Arial" w:hAnsi="Arial" w:cs="Arial"/>
          <w:bCs/>
          <w:color w:val="1F4E79" w:themeColor="accent5" w:themeShade="80"/>
          <w:sz w:val="22"/>
          <w:szCs w:val="22"/>
        </w:rPr>
        <w:t xml:space="preserve"> </w:t>
      </w:r>
    </w:p>
    <w:p w14:paraId="63D92D68" w14:textId="77777777" w:rsidR="002B1A7D" w:rsidRPr="001C71F4" w:rsidRDefault="000F42CD" w:rsidP="002B1A7D">
      <w:pPr>
        <w:pStyle w:val="ListParagraph"/>
        <w:numPr>
          <w:ilvl w:val="0"/>
          <w:numId w:val="31"/>
        </w:numPr>
        <w:rPr>
          <w:rFonts w:ascii="Arial" w:hAnsi="Arial" w:cs="Arial"/>
          <w:bCs/>
          <w:color w:val="1F4E79" w:themeColor="accent5" w:themeShade="80"/>
          <w:sz w:val="22"/>
          <w:szCs w:val="22"/>
        </w:rPr>
      </w:pPr>
      <w:hyperlink r:id="rId23" w:history="1">
        <w:r w:rsidR="002B1A7D" w:rsidRPr="00BE63E4">
          <w:rPr>
            <w:rStyle w:val="Hyperlink"/>
            <w:rFonts w:ascii="Arial" w:hAnsi="Arial" w:cs="Arial"/>
            <w:bCs/>
            <w:sz w:val="22"/>
            <w:szCs w:val="22"/>
          </w:rPr>
          <w:t>Common Law Duty of Confidentiality</w:t>
        </w:r>
      </w:hyperlink>
      <w:r w:rsidR="002B1A7D" w:rsidRPr="001C71F4">
        <w:rPr>
          <w:rFonts w:ascii="Arial" w:hAnsi="Arial" w:cs="Arial"/>
          <w:bCs/>
          <w:color w:val="1F4E79" w:themeColor="accent5" w:themeShade="80"/>
          <w:sz w:val="22"/>
          <w:szCs w:val="22"/>
        </w:rPr>
        <w:t xml:space="preserve"> </w:t>
      </w:r>
    </w:p>
    <w:p w14:paraId="1DAFD882" w14:textId="77777777" w:rsidR="002B1A7D" w:rsidRPr="001C71F4" w:rsidRDefault="000F42CD" w:rsidP="002B1A7D">
      <w:pPr>
        <w:pStyle w:val="ListParagraph"/>
        <w:numPr>
          <w:ilvl w:val="0"/>
          <w:numId w:val="31"/>
        </w:numPr>
        <w:rPr>
          <w:rFonts w:ascii="Arial" w:hAnsi="Arial" w:cs="Arial"/>
          <w:bCs/>
          <w:color w:val="1F4E79" w:themeColor="accent5" w:themeShade="80"/>
          <w:sz w:val="22"/>
          <w:szCs w:val="22"/>
        </w:rPr>
      </w:pPr>
      <w:hyperlink r:id="rId24" w:history="1">
        <w:r w:rsidR="002B1A7D" w:rsidRPr="00BE63E4">
          <w:rPr>
            <w:rStyle w:val="Hyperlink"/>
            <w:rFonts w:ascii="Arial" w:hAnsi="Arial" w:cs="Arial"/>
            <w:bCs/>
            <w:sz w:val="22"/>
            <w:szCs w:val="22"/>
          </w:rPr>
          <w:t>NHS Codes of Confidentiality, Information Security and Records Management</w:t>
        </w:r>
      </w:hyperlink>
      <w:r w:rsidR="002B1A7D" w:rsidRPr="001C71F4">
        <w:rPr>
          <w:rFonts w:ascii="Arial" w:hAnsi="Arial" w:cs="Arial"/>
          <w:bCs/>
          <w:color w:val="1F4E79" w:themeColor="accent5" w:themeShade="80"/>
          <w:sz w:val="22"/>
          <w:szCs w:val="22"/>
        </w:rPr>
        <w:t xml:space="preserve"> </w:t>
      </w:r>
    </w:p>
    <w:p w14:paraId="7E11B203" w14:textId="77777777" w:rsidR="002B1A7D" w:rsidRPr="001C71F4" w:rsidRDefault="002B1A7D" w:rsidP="002B1A7D">
      <w:pPr>
        <w:rPr>
          <w:rFonts w:ascii="Arial" w:hAnsi="Arial" w:cs="Arial"/>
          <w:bCs/>
          <w:color w:val="1F4E79" w:themeColor="accent5" w:themeShade="80"/>
          <w:sz w:val="22"/>
          <w:szCs w:val="22"/>
        </w:rPr>
      </w:pPr>
    </w:p>
    <w:p w14:paraId="07E7258A" w14:textId="13DF5095" w:rsidR="002B1A7D" w:rsidRPr="001C71F4" w:rsidRDefault="002B1A7D" w:rsidP="002B1A7D">
      <w:pPr>
        <w:rPr>
          <w:rFonts w:ascii="Arial" w:hAnsi="Arial" w:cs="Arial"/>
          <w:bCs/>
          <w:color w:val="1F4E79" w:themeColor="accent5" w:themeShade="80"/>
          <w:sz w:val="22"/>
          <w:szCs w:val="22"/>
        </w:rPr>
      </w:pPr>
      <w:r w:rsidRPr="001C71F4">
        <w:rPr>
          <w:rFonts w:ascii="Arial" w:hAnsi="Arial" w:cs="Arial"/>
          <w:bCs/>
          <w:color w:val="1F4E79" w:themeColor="accent5" w:themeShade="80"/>
          <w:sz w:val="22"/>
          <w:szCs w:val="22"/>
        </w:rPr>
        <w:t>We will only ever use or pass on information about you to others who have a genuine need for it. We will not disclose your information to any third party without your permission unless there are exceptional circumstances (i.e.</w:t>
      </w:r>
      <w:r>
        <w:rPr>
          <w:rFonts w:ascii="Arial" w:hAnsi="Arial" w:cs="Arial"/>
          <w:bCs/>
          <w:color w:val="1F4E79" w:themeColor="accent5" w:themeShade="80"/>
          <w:sz w:val="22"/>
          <w:szCs w:val="22"/>
        </w:rPr>
        <w:t>,</w:t>
      </w:r>
      <w:r w:rsidRPr="001C71F4">
        <w:rPr>
          <w:rFonts w:ascii="Arial" w:hAnsi="Arial" w:cs="Arial"/>
          <w:bCs/>
          <w:color w:val="1F4E79" w:themeColor="accent5" w:themeShade="80"/>
          <w:sz w:val="22"/>
          <w:szCs w:val="22"/>
        </w:rPr>
        <w:t xml:space="preserve"> life or death situations) </w:t>
      </w:r>
      <w:r>
        <w:rPr>
          <w:rFonts w:ascii="Arial" w:hAnsi="Arial" w:cs="Arial"/>
          <w:bCs/>
          <w:color w:val="1F4E79" w:themeColor="accent5" w:themeShade="80"/>
          <w:sz w:val="22"/>
          <w:szCs w:val="22"/>
        </w:rPr>
        <w:t xml:space="preserve">or </w:t>
      </w:r>
      <w:r w:rsidRPr="001C71F4">
        <w:rPr>
          <w:rFonts w:ascii="Arial" w:hAnsi="Arial" w:cs="Arial"/>
          <w:bCs/>
          <w:color w:val="1F4E79" w:themeColor="accent5" w:themeShade="80"/>
          <w:sz w:val="22"/>
          <w:szCs w:val="22"/>
        </w:rPr>
        <w:t>whe</w:t>
      </w:r>
      <w:r w:rsidR="00581C33">
        <w:rPr>
          <w:rFonts w:ascii="Arial" w:hAnsi="Arial" w:cs="Arial"/>
          <w:bCs/>
          <w:color w:val="1F4E79" w:themeColor="accent5" w:themeShade="80"/>
          <w:sz w:val="22"/>
          <w:szCs w:val="22"/>
        </w:rPr>
        <w:t>n</w:t>
      </w:r>
      <w:r w:rsidRPr="001C71F4">
        <w:rPr>
          <w:rFonts w:ascii="Arial" w:hAnsi="Arial" w:cs="Arial"/>
          <w:bCs/>
          <w:color w:val="1F4E79" w:themeColor="accent5" w:themeShade="80"/>
          <w:sz w:val="22"/>
          <w:szCs w:val="22"/>
        </w:rPr>
        <w:t xml:space="preserve"> the law requires information to be passed on.</w:t>
      </w:r>
    </w:p>
    <w:p w14:paraId="4997C9C4" w14:textId="77777777" w:rsidR="002B1A7D" w:rsidRPr="001C71F4" w:rsidRDefault="002B1A7D" w:rsidP="002B1A7D">
      <w:pPr>
        <w:rPr>
          <w:rFonts w:ascii="Arial" w:hAnsi="Arial" w:cs="Arial"/>
          <w:bCs/>
          <w:color w:val="1F4E79" w:themeColor="accent5" w:themeShade="80"/>
          <w:sz w:val="22"/>
          <w:szCs w:val="22"/>
        </w:rPr>
      </w:pPr>
    </w:p>
    <w:p w14:paraId="5F244B9A" w14:textId="79231E7F" w:rsidR="002B1A7D" w:rsidRPr="001C71F4" w:rsidRDefault="002B1A7D" w:rsidP="002B1A7D">
      <w:pPr>
        <w:rPr>
          <w:rFonts w:ascii="Arial" w:hAnsi="Arial" w:cs="Arial"/>
          <w:bCs/>
          <w:color w:val="1F4E79" w:themeColor="accent5" w:themeShade="80"/>
          <w:sz w:val="22"/>
          <w:szCs w:val="22"/>
        </w:rPr>
      </w:pPr>
      <w:r w:rsidRPr="001C71F4">
        <w:rPr>
          <w:rFonts w:ascii="Arial" w:hAnsi="Arial" w:cs="Arial"/>
          <w:bCs/>
          <w:color w:val="1F4E79" w:themeColor="accent5" w:themeShade="80"/>
          <w:sz w:val="22"/>
          <w:szCs w:val="22"/>
        </w:rPr>
        <w:t xml:space="preserve">Our policy is to respect the privacy of </w:t>
      </w:r>
      <w:r>
        <w:rPr>
          <w:rFonts w:ascii="Arial" w:hAnsi="Arial" w:cs="Arial"/>
          <w:bCs/>
          <w:color w:val="1F4E79" w:themeColor="accent5" w:themeShade="80"/>
          <w:sz w:val="22"/>
          <w:szCs w:val="22"/>
        </w:rPr>
        <w:t>candidates</w:t>
      </w:r>
      <w:r w:rsidRPr="001C71F4">
        <w:rPr>
          <w:rFonts w:ascii="Arial" w:hAnsi="Arial" w:cs="Arial"/>
          <w:bCs/>
          <w:color w:val="1F4E79" w:themeColor="accent5" w:themeShade="80"/>
          <w:sz w:val="22"/>
          <w:szCs w:val="22"/>
        </w:rPr>
        <w:t xml:space="preserve"> and to maintain compliance with the </w:t>
      </w:r>
      <w:r>
        <w:rPr>
          <w:rFonts w:ascii="Arial" w:hAnsi="Arial" w:cs="Arial"/>
          <w:bCs/>
          <w:color w:val="1F4E79" w:themeColor="accent5" w:themeShade="80"/>
          <w:sz w:val="22"/>
          <w:szCs w:val="22"/>
        </w:rPr>
        <w:t xml:space="preserve">UK </w:t>
      </w:r>
      <w:r w:rsidRPr="001C71F4">
        <w:rPr>
          <w:rFonts w:ascii="Arial" w:hAnsi="Arial" w:cs="Arial"/>
          <w:bCs/>
          <w:color w:val="1F4E79" w:themeColor="accent5" w:themeShade="80"/>
          <w:sz w:val="22"/>
          <w:szCs w:val="22"/>
        </w:rPr>
        <w:t>GDPR</w:t>
      </w:r>
      <w:r w:rsidR="001A0AC8">
        <w:rPr>
          <w:rFonts w:ascii="Arial" w:hAnsi="Arial" w:cs="Arial"/>
          <w:bCs/>
          <w:color w:val="1F4E79" w:themeColor="accent5" w:themeShade="80"/>
          <w:sz w:val="22"/>
          <w:szCs w:val="22"/>
        </w:rPr>
        <w:t xml:space="preserve"> </w:t>
      </w:r>
      <w:r w:rsidRPr="001C71F4">
        <w:rPr>
          <w:rFonts w:ascii="Arial" w:hAnsi="Arial" w:cs="Arial"/>
          <w:bCs/>
          <w:color w:val="1F4E79" w:themeColor="accent5" w:themeShade="80"/>
          <w:sz w:val="22"/>
          <w:szCs w:val="22"/>
        </w:rPr>
        <w:t xml:space="preserve">and all UK specific Data Protection Requirements. Our policy is to ensure all personal data will be protected. </w:t>
      </w:r>
    </w:p>
    <w:p w14:paraId="6079A877" w14:textId="54E8A095" w:rsidR="002B1A7D" w:rsidRPr="00C10F32" w:rsidRDefault="002B1A7D" w:rsidP="002B1A7D">
      <w:pPr>
        <w:rPr>
          <w:rFonts w:ascii="Arial" w:hAnsi="Arial" w:cs="Arial"/>
          <w:bCs/>
          <w:color w:val="1F4E79" w:themeColor="accent5" w:themeShade="80"/>
          <w:sz w:val="22"/>
          <w:szCs w:val="22"/>
        </w:rPr>
      </w:pPr>
      <w:r w:rsidRPr="001C71F4">
        <w:rPr>
          <w:rFonts w:ascii="Arial" w:hAnsi="Arial" w:cs="Arial"/>
          <w:bCs/>
          <w:color w:val="1F4E79" w:themeColor="accent5" w:themeShade="80"/>
          <w:sz w:val="22"/>
          <w:szCs w:val="22"/>
        </w:rPr>
        <w:t xml:space="preserve">All employees and sub-contractors engaged by </w:t>
      </w:r>
      <w:r w:rsidRPr="0083335E">
        <w:rPr>
          <w:rFonts w:ascii="Arial" w:hAnsi="Arial" w:cs="Arial"/>
          <w:bCs/>
          <w:color w:val="1F4E79" w:themeColor="accent5" w:themeShade="80"/>
          <w:sz w:val="22"/>
          <w:szCs w:val="22"/>
        </w:rPr>
        <w:t>this organisation</w:t>
      </w:r>
      <w:r w:rsidRPr="00E350D6">
        <w:rPr>
          <w:rFonts w:ascii="Arial" w:hAnsi="Arial" w:cs="Arial"/>
          <w:bCs/>
          <w:color w:val="1F4E79" w:themeColor="accent5" w:themeShade="80"/>
          <w:sz w:val="22"/>
          <w:szCs w:val="22"/>
        </w:rPr>
        <w:t xml:space="preserve"> </w:t>
      </w:r>
      <w:r w:rsidRPr="0083335E">
        <w:rPr>
          <w:rFonts w:ascii="Arial" w:hAnsi="Arial" w:cs="Arial"/>
          <w:bCs/>
          <w:color w:val="1F4E79" w:themeColor="accent5" w:themeShade="80"/>
          <w:sz w:val="22"/>
          <w:szCs w:val="22"/>
        </w:rPr>
        <w:t>are</w:t>
      </w:r>
      <w:r w:rsidRPr="001C71F4">
        <w:rPr>
          <w:rFonts w:ascii="Arial" w:hAnsi="Arial" w:cs="Arial"/>
          <w:bCs/>
          <w:color w:val="1F4E79" w:themeColor="accent5" w:themeShade="80"/>
          <w:sz w:val="22"/>
          <w:szCs w:val="22"/>
        </w:rPr>
        <w:t xml:space="preserve"> asked to sign a confidentiality agreement. </w:t>
      </w:r>
      <w:r>
        <w:rPr>
          <w:rFonts w:ascii="Arial" w:hAnsi="Arial" w:cs="Arial"/>
          <w:bCs/>
          <w:color w:val="1F4E79" w:themeColor="accent5" w:themeShade="80"/>
          <w:sz w:val="22"/>
          <w:szCs w:val="22"/>
        </w:rPr>
        <w:t>The organisation</w:t>
      </w:r>
      <w:r w:rsidRPr="001C71F4">
        <w:rPr>
          <w:rFonts w:ascii="Arial" w:hAnsi="Arial" w:cs="Arial"/>
          <w:bCs/>
          <w:color w:val="1F4E79" w:themeColor="accent5" w:themeShade="80"/>
          <w:sz w:val="22"/>
          <w:szCs w:val="22"/>
        </w:rPr>
        <w:t xml:space="preserve"> will, if required, sign a separate confidentiality agreement if the client deems it necessary. If a sub-contractor acts as a data processor for </w:t>
      </w:r>
      <w:r>
        <w:rPr>
          <w:rFonts w:ascii="Arial" w:hAnsi="Arial" w:cs="Arial"/>
          <w:bCs/>
          <w:color w:val="1F4E79" w:themeColor="accent5" w:themeShade="80"/>
          <w:sz w:val="22"/>
          <w:szCs w:val="22"/>
        </w:rPr>
        <w:t>the organisation,</w:t>
      </w:r>
      <w:r w:rsidRPr="001C71F4">
        <w:rPr>
          <w:rFonts w:ascii="Arial" w:hAnsi="Arial" w:cs="Arial"/>
          <w:bCs/>
          <w:color w:val="1F4E79" w:themeColor="accent5" w:themeShade="80"/>
          <w:sz w:val="22"/>
          <w:szCs w:val="22"/>
        </w:rPr>
        <w:t xml:space="preserve"> an appropriate contract will be established for the processing of your information.</w:t>
      </w:r>
    </w:p>
    <w:p w14:paraId="3640C741" w14:textId="77777777" w:rsidR="002B1A7D" w:rsidRDefault="002B1A7D" w:rsidP="002B1A7D">
      <w:pPr>
        <w:rPr>
          <w:rFonts w:ascii="Arial" w:hAnsi="Arial" w:cs="Arial"/>
          <w:b/>
          <w:color w:val="1F4E79" w:themeColor="accent5" w:themeShade="80"/>
        </w:rPr>
      </w:pPr>
    </w:p>
    <w:p w14:paraId="6E28E346" w14:textId="77777777" w:rsidR="002B1A7D" w:rsidRDefault="002B1A7D" w:rsidP="002B1A7D">
      <w:pPr>
        <w:rPr>
          <w:rFonts w:ascii="Arial" w:hAnsi="Arial" w:cs="Arial"/>
          <w:b/>
          <w:color w:val="1F4E79" w:themeColor="accent5" w:themeShade="80"/>
        </w:rPr>
      </w:pPr>
      <w:r>
        <w:rPr>
          <w:rFonts w:ascii="Arial" w:hAnsi="Arial" w:cs="Arial"/>
          <w:b/>
          <w:color w:val="1F4E79" w:themeColor="accent5" w:themeShade="80"/>
        </w:rPr>
        <w:t>Where do we store your information electronically?</w:t>
      </w:r>
    </w:p>
    <w:p w14:paraId="31A3EC64" w14:textId="77777777" w:rsidR="002B1A7D" w:rsidRDefault="002B1A7D" w:rsidP="002B1A7D">
      <w:pPr>
        <w:rPr>
          <w:rFonts w:ascii="Arial" w:hAnsi="Arial" w:cs="Arial"/>
          <w:bCs/>
          <w:color w:val="1F4E79" w:themeColor="accent5" w:themeShade="80"/>
          <w:sz w:val="22"/>
          <w:szCs w:val="22"/>
        </w:rPr>
      </w:pPr>
    </w:p>
    <w:p w14:paraId="78B08AD2" w14:textId="77777777" w:rsidR="002B1A7D" w:rsidRPr="004A7D23" w:rsidRDefault="002B1A7D" w:rsidP="002B1A7D">
      <w:pPr>
        <w:rPr>
          <w:rFonts w:ascii="Arial" w:hAnsi="Arial" w:cs="Arial"/>
          <w:bCs/>
          <w:color w:val="1F4E79" w:themeColor="accent5" w:themeShade="80"/>
          <w:sz w:val="22"/>
          <w:szCs w:val="22"/>
        </w:rPr>
      </w:pPr>
      <w:r w:rsidRPr="004A7D23">
        <w:rPr>
          <w:rFonts w:ascii="Arial" w:hAnsi="Arial" w:cs="Arial"/>
          <w:bCs/>
          <w:color w:val="1F4E79" w:themeColor="accent5" w:themeShade="80"/>
          <w:sz w:val="22"/>
          <w:szCs w:val="22"/>
        </w:rPr>
        <w:t xml:space="preserve">All the personal data we process is processed by our </w:t>
      </w:r>
      <w:r>
        <w:rPr>
          <w:rFonts w:ascii="Arial" w:hAnsi="Arial" w:cs="Arial"/>
          <w:bCs/>
          <w:color w:val="1F4E79" w:themeColor="accent5" w:themeShade="80"/>
          <w:sz w:val="22"/>
          <w:szCs w:val="22"/>
        </w:rPr>
        <w:t>organisation</w:t>
      </w:r>
      <w:r w:rsidRPr="004A7D23">
        <w:rPr>
          <w:rFonts w:ascii="Arial" w:hAnsi="Arial" w:cs="Arial"/>
          <w:bCs/>
          <w:color w:val="1F4E79" w:themeColor="accent5" w:themeShade="80"/>
          <w:sz w:val="22"/>
          <w:szCs w:val="22"/>
        </w:rPr>
        <w:t xml:space="preserve"> in the UK</w:t>
      </w:r>
      <w:r>
        <w:rPr>
          <w:rFonts w:ascii="Arial" w:hAnsi="Arial" w:cs="Arial"/>
          <w:bCs/>
          <w:color w:val="1F4E79" w:themeColor="accent5" w:themeShade="80"/>
          <w:sz w:val="22"/>
          <w:szCs w:val="22"/>
        </w:rPr>
        <w:t>. H</w:t>
      </w:r>
      <w:r w:rsidRPr="004A7D23">
        <w:rPr>
          <w:rFonts w:ascii="Arial" w:hAnsi="Arial" w:cs="Arial"/>
          <w:bCs/>
          <w:color w:val="1F4E79" w:themeColor="accent5" w:themeShade="80"/>
          <w:sz w:val="22"/>
          <w:szCs w:val="22"/>
        </w:rPr>
        <w:t>owever</w:t>
      </w:r>
      <w:r>
        <w:rPr>
          <w:rFonts w:ascii="Arial" w:hAnsi="Arial" w:cs="Arial"/>
          <w:bCs/>
          <w:color w:val="1F4E79" w:themeColor="accent5" w:themeShade="80"/>
          <w:sz w:val="22"/>
          <w:szCs w:val="22"/>
        </w:rPr>
        <w:t>,</w:t>
      </w:r>
      <w:r w:rsidRPr="004A7D23">
        <w:rPr>
          <w:rFonts w:ascii="Arial" w:hAnsi="Arial" w:cs="Arial"/>
          <w:bCs/>
          <w:color w:val="1F4E79" w:themeColor="accent5" w:themeShade="80"/>
          <w:sz w:val="22"/>
          <w:szCs w:val="22"/>
        </w:rPr>
        <w:t xml:space="preserve"> for the purposes of IT hosting and maintenance this information may be located on servers within the European Union. </w:t>
      </w:r>
    </w:p>
    <w:p w14:paraId="27CA99F8" w14:textId="77777777" w:rsidR="002B1A7D" w:rsidRPr="004A7D23" w:rsidRDefault="002B1A7D" w:rsidP="002B1A7D">
      <w:pPr>
        <w:rPr>
          <w:rFonts w:ascii="Arial" w:hAnsi="Arial" w:cs="Arial"/>
          <w:bCs/>
          <w:color w:val="1F4E79" w:themeColor="accent5" w:themeShade="80"/>
          <w:sz w:val="22"/>
          <w:szCs w:val="22"/>
        </w:rPr>
      </w:pPr>
    </w:p>
    <w:p w14:paraId="2281865A" w14:textId="6E0C9AA4" w:rsidR="002B1A7D" w:rsidRDefault="002B1A7D" w:rsidP="002B1A7D">
      <w:pPr>
        <w:rPr>
          <w:rFonts w:ascii="Arial" w:hAnsi="Arial" w:cs="Arial"/>
          <w:bCs/>
          <w:color w:val="1F4E79" w:themeColor="accent5" w:themeShade="80"/>
          <w:sz w:val="22"/>
          <w:szCs w:val="22"/>
        </w:rPr>
      </w:pPr>
      <w:r w:rsidRPr="004A7D23">
        <w:rPr>
          <w:rFonts w:ascii="Arial" w:hAnsi="Arial" w:cs="Arial"/>
          <w:bCs/>
          <w:color w:val="1F4E79" w:themeColor="accent5" w:themeShade="80"/>
          <w:sz w:val="22"/>
          <w:szCs w:val="22"/>
        </w:rPr>
        <w:t xml:space="preserve">No third parties have access to your personal data unless the law allows them to do </w:t>
      </w:r>
      <w:r w:rsidR="001A0AC8" w:rsidRPr="004A7D23">
        <w:rPr>
          <w:rFonts w:ascii="Arial" w:hAnsi="Arial" w:cs="Arial"/>
          <w:bCs/>
          <w:color w:val="1F4E79" w:themeColor="accent5" w:themeShade="80"/>
          <w:sz w:val="22"/>
          <w:szCs w:val="22"/>
        </w:rPr>
        <w:t>so,</w:t>
      </w:r>
      <w:r w:rsidRPr="004A7D23">
        <w:rPr>
          <w:rFonts w:ascii="Arial" w:hAnsi="Arial" w:cs="Arial"/>
          <w:bCs/>
          <w:color w:val="1F4E79" w:themeColor="accent5" w:themeShade="80"/>
          <w:sz w:val="22"/>
          <w:szCs w:val="22"/>
        </w:rPr>
        <w:t xml:space="preserve"> and appropriate safeguards have been put in place.  We have a </w:t>
      </w:r>
      <w:r>
        <w:rPr>
          <w:rFonts w:ascii="Arial" w:hAnsi="Arial" w:cs="Arial"/>
          <w:bCs/>
          <w:color w:val="1F4E79" w:themeColor="accent5" w:themeShade="80"/>
          <w:sz w:val="22"/>
          <w:szCs w:val="22"/>
        </w:rPr>
        <w:t>d</w:t>
      </w:r>
      <w:r w:rsidRPr="004A7D23">
        <w:rPr>
          <w:rFonts w:ascii="Arial" w:hAnsi="Arial" w:cs="Arial"/>
          <w:bCs/>
          <w:color w:val="1F4E79" w:themeColor="accent5" w:themeShade="80"/>
          <w:sz w:val="22"/>
          <w:szCs w:val="22"/>
        </w:rPr>
        <w:t xml:space="preserve">ata </w:t>
      </w:r>
      <w:r>
        <w:rPr>
          <w:rFonts w:ascii="Arial" w:hAnsi="Arial" w:cs="Arial"/>
          <w:bCs/>
          <w:color w:val="1F4E79" w:themeColor="accent5" w:themeShade="80"/>
          <w:sz w:val="22"/>
          <w:szCs w:val="22"/>
        </w:rPr>
        <w:t>p</w:t>
      </w:r>
      <w:r w:rsidRPr="004A7D23">
        <w:rPr>
          <w:rFonts w:ascii="Arial" w:hAnsi="Arial" w:cs="Arial"/>
          <w:bCs/>
          <w:color w:val="1F4E79" w:themeColor="accent5" w:themeShade="80"/>
          <w:sz w:val="22"/>
          <w:szCs w:val="22"/>
        </w:rPr>
        <w:t>rotection regime in place to oversee the effective and secure processing of your personal and or special category (sensitive, confidential) data.</w:t>
      </w:r>
    </w:p>
    <w:p w14:paraId="362D44EC" w14:textId="77777777" w:rsidR="00BF4779" w:rsidRDefault="00BF4779" w:rsidP="002B1A7D">
      <w:pPr>
        <w:rPr>
          <w:rFonts w:ascii="Arial" w:hAnsi="Arial" w:cs="Arial"/>
          <w:bCs/>
          <w:color w:val="1F4E79" w:themeColor="accent5" w:themeShade="80"/>
          <w:sz w:val="22"/>
          <w:szCs w:val="22"/>
        </w:rPr>
      </w:pPr>
    </w:p>
    <w:p w14:paraId="0763E634" w14:textId="4B539607" w:rsidR="00BF4779" w:rsidRDefault="00BF4779" w:rsidP="00BF4779">
      <w:pPr>
        <w:rPr>
          <w:rFonts w:ascii="Arial" w:hAnsi="Arial" w:cs="Arial"/>
          <w:b/>
          <w:color w:val="1F4E79" w:themeColor="accent5" w:themeShade="80"/>
        </w:rPr>
      </w:pPr>
      <w:r>
        <w:rPr>
          <w:rFonts w:ascii="Arial" w:hAnsi="Arial" w:cs="Arial"/>
          <w:b/>
          <w:color w:val="1F4E79" w:themeColor="accent5" w:themeShade="80"/>
        </w:rPr>
        <w:t xml:space="preserve">Artificial Intelligence (AI) </w:t>
      </w:r>
      <w:r w:rsidR="000F42CD" w:rsidRPr="000F42CD">
        <w:rPr>
          <w:rFonts w:ascii="Arial" w:hAnsi="Arial" w:cs="Arial"/>
          <w:b/>
          <w:color w:val="1F4E79" w:themeColor="accent5" w:themeShade="80"/>
          <w:highlight w:val="yellow"/>
        </w:rPr>
        <w:t>– not in use at present</w:t>
      </w:r>
    </w:p>
    <w:p w14:paraId="1E831343" w14:textId="77777777" w:rsidR="00BF4779" w:rsidRDefault="00BF4779" w:rsidP="00BF4779">
      <w:pPr>
        <w:rPr>
          <w:rFonts w:ascii="Arial" w:hAnsi="Arial" w:cs="Arial"/>
          <w:b/>
          <w:color w:val="1F4E79" w:themeColor="accent5" w:themeShade="80"/>
        </w:rPr>
      </w:pPr>
    </w:p>
    <w:p w14:paraId="2586B7ED" w14:textId="77777777" w:rsidR="00BF4779" w:rsidRPr="00BF4779" w:rsidRDefault="00BF4779" w:rsidP="00BF4779">
      <w:pPr>
        <w:rPr>
          <w:rFonts w:ascii="Arial" w:hAnsi="Arial" w:cs="Arial"/>
          <w:color w:val="002060"/>
          <w:sz w:val="22"/>
          <w:szCs w:val="22"/>
        </w:rPr>
      </w:pPr>
      <w:r w:rsidRPr="00BF4779">
        <w:rPr>
          <w:rFonts w:ascii="Arial" w:hAnsi="Arial" w:cs="Arial"/>
          <w:color w:val="002060"/>
          <w:sz w:val="22"/>
          <w:szCs w:val="22"/>
        </w:rPr>
        <w:t>Prior to using AI, a full data protection impact assessment (DPIA) has been compiled, and any AI use will comply with the strict UK data protection laws that also include UK GDPR. The lawful basis to process your personal data does not change because we use AI.</w:t>
      </w:r>
    </w:p>
    <w:p w14:paraId="3C4AB69F" w14:textId="77777777" w:rsidR="00BF4779" w:rsidRPr="00BF4779" w:rsidRDefault="00BF4779" w:rsidP="00BF4779">
      <w:pPr>
        <w:rPr>
          <w:rFonts w:ascii="Arial" w:hAnsi="Arial" w:cs="Arial"/>
          <w:b/>
          <w:color w:val="002060"/>
        </w:rPr>
      </w:pPr>
    </w:p>
    <w:p w14:paraId="194CBC18" w14:textId="77777777" w:rsidR="00BF4779" w:rsidRPr="00BF4779" w:rsidRDefault="00BF4779" w:rsidP="00BF4779">
      <w:pPr>
        <w:rPr>
          <w:rFonts w:ascii="Arial" w:hAnsi="Arial" w:cs="Arial"/>
          <w:color w:val="002060"/>
          <w:sz w:val="22"/>
          <w:szCs w:val="22"/>
        </w:rPr>
      </w:pPr>
      <w:r w:rsidRPr="00BF4779">
        <w:rPr>
          <w:rFonts w:ascii="Arial" w:hAnsi="Arial" w:cs="Arial"/>
          <w:color w:val="002060"/>
          <w:sz w:val="22"/>
          <w:szCs w:val="22"/>
        </w:rPr>
        <w:t>For further information on how AI may be used, refer to the organisation’s Privacy Notice – Artificial Intelligence.</w:t>
      </w:r>
    </w:p>
    <w:p w14:paraId="5E0BFA91" w14:textId="77777777" w:rsidR="002B1A7D" w:rsidRPr="000703C3" w:rsidRDefault="002B1A7D" w:rsidP="002B1A7D">
      <w:pPr>
        <w:rPr>
          <w:rFonts w:ascii="Arial" w:hAnsi="Arial" w:cs="Arial"/>
          <w:bCs/>
          <w:color w:val="1F4E79" w:themeColor="accent5" w:themeShade="80"/>
          <w:sz w:val="22"/>
          <w:szCs w:val="22"/>
        </w:rPr>
      </w:pPr>
    </w:p>
    <w:p w14:paraId="0C987EA5" w14:textId="77777777" w:rsidR="002B1A7D" w:rsidRDefault="002B1A7D" w:rsidP="002B1A7D">
      <w:pPr>
        <w:rPr>
          <w:rFonts w:ascii="Arial" w:hAnsi="Arial" w:cs="Arial"/>
          <w:b/>
          <w:color w:val="1F4E79" w:themeColor="accent5" w:themeShade="80"/>
        </w:rPr>
      </w:pPr>
      <w:r>
        <w:rPr>
          <w:rFonts w:ascii="Arial" w:hAnsi="Arial" w:cs="Arial"/>
          <w:b/>
          <w:color w:val="1F4E79" w:themeColor="accent5" w:themeShade="80"/>
        </w:rPr>
        <w:t>Who are our partner organisations?</w:t>
      </w:r>
    </w:p>
    <w:p w14:paraId="513F3DFB" w14:textId="77777777" w:rsidR="002B1A7D" w:rsidRDefault="002B1A7D" w:rsidP="002B1A7D">
      <w:pPr>
        <w:rPr>
          <w:rFonts w:ascii="Arial" w:hAnsi="Arial" w:cs="Arial"/>
          <w:bCs/>
          <w:color w:val="1F4E79" w:themeColor="accent5" w:themeShade="80"/>
          <w:sz w:val="22"/>
          <w:szCs w:val="22"/>
        </w:rPr>
      </w:pPr>
    </w:p>
    <w:p w14:paraId="0239AF50" w14:textId="77777777" w:rsidR="002B1A7D" w:rsidRPr="00CF083E" w:rsidRDefault="002B1A7D" w:rsidP="002B1A7D">
      <w:pPr>
        <w:rPr>
          <w:rFonts w:ascii="Arial" w:hAnsi="Arial" w:cs="Arial"/>
          <w:bCs/>
          <w:color w:val="1F4E79" w:themeColor="accent5" w:themeShade="80"/>
          <w:sz w:val="22"/>
          <w:szCs w:val="22"/>
        </w:rPr>
      </w:pPr>
      <w:r w:rsidRPr="00CF083E">
        <w:rPr>
          <w:rFonts w:ascii="Arial" w:hAnsi="Arial" w:cs="Arial"/>
          <w:bCs/>
          <w:color w:val="1F4E79" w:themeColor="accent5" w:themeShade="80"/>
          <w:sz w:val="22"/>
          <w:szCs w:val="22"/>
        </w:rPr>
        <w:t>We may also have to share your information, subject to strict agreements on how it will be used, with the following organisations:</w:t>
      </w:r>
    </w:p>
    <w:p w14:paraId="7A073D77" w14:textId="77777777" w:rsidR="002B1A7D" w:rsidRPr="00CF083E" w:rsidRDefault="002B1A7D" w:rsidP="002B1A7D">
      <w:pPr>
        <w:rPr>
          <w:rFonts w:ascii="Arial" w:hAnsi="Arial" w:cs="Arial"/>
          <w:bCs/>
          <w:color w:val="1F4E79" w:themeColor="accent5" w:themeShade="80"/>
          <w:sz w:val="22"/>
          <w:szCs w:val="22"/>
        </w:rPr>
      </w:pPr>
    </w:p>
    <w:p w14:paraId="02CE0149" w14:textId="77777777" w:rsidR="002B1A7D" w:rsidRDefault="002B1A7D" w:rsidP="002B1A7D">
      <w:pPr>
        <w:pStyle w:val="ListParagraph"/>
        <w:numPr>
          <w:ilvl w:val="0"/>
          <w:numId w:val="32"/>
        </w:numPr>
        <w:rPr>
          <w:rFonts w:ascii="Arial" w:hAnsi="Arial" w:cs="Arial"/>
          <w:bCs/>
          <w:color w:val="1F4E79" w:themeColor="accent5" w:themeShade="80"/>
          <w:sz w:val="22"/>
          <w:szCs w:val="22"/>
        </w:rPr>
      </w:pPr>
      <w:r>
        <w:rPr>
          <w:rFonts w:ascii="Arial" w:hAnsi="Arial" w:cs="Arial"/>
          <w:bCs/>
          <w:color w:val="1F4E79" w:themeColor="accent5" w:themeShade="80"/>
          <w:sz w:val="22"/>
          <w:szCs w:val="22"/>
        </w:rPr>
        <w:t>Primary Care Networks</w:t>
      </w:r>
    </w:p>
    <w:p w14:paraId="34140C16" w14:textId="0219D745" w:rsidR="002B1A7D" w:rsidRDefault="002B1A7D" w:rsidP="002B1A7D">
      <w:pPr>
        <w:pStyle w:val="ListParagraph"/>
        <w:numPr>
          <w:ilvl w:val="0"/>
          <w:numId w:val="32"/>
        </w:numPr>
        <w:rPr>
          <w:rFonts w:ascii="Arial" w:hAnsi="Arial" w:cs="Arial"/>
          <w:bCs/>
          <w:color w:val="1F4E79" w:themeColor="accent5" w:themeShade="80"/>
          <w:sz w:val="22"/>
          <w:szCs w:val="22"/>
        </w:rPr>
      </w:pPr>
      <w:r>
        <w:rPr>
          <w:rFonts w:ascii="Arial" w:hAnsi="Arial" w:cs="Arial"/>
          <w:bCs/>
          <w:color w:val="1F4E79" w:themeColor="accent5" w:themeShade="80"/>
          <w:sz w:val="22"/>
          <w:szCs w:val="22"/>
        </w:rPr>
        <w:t>Integrated Care Systems</w:t>
      </w:r>
      <w:r w:rsidR="001A0AC8">
        <w:rPr>
          <w:rFonts w:ascii="Arial" w:hAnsi="Arial" w:cs="Arial"/>
          <w:bCs/>
          <w:color w:val="1F4E79" w:themeColor="accent5" w:themeShade="80"/>
          <w:sz w:val="22"/>
          <w:szCs w:val="22"/>
        </w:rPr>
        <w:t>/Integrated Care Boards</w:t>
      </w:r>
    </w:p>
    <w:p w14:paraId="0020752D" w14:textId="77777777" w:rsidR="002B1A7D" w:rsidRPr="00CF083E" w:rsidRDefault="002B1A7D" w:rsidP="002B1A7D">
      <w:pPr>
        <w:pStyle w:val="ListParagraph"/>
        <w:numPr>
          <w:ilvl w:val="0"/>
          <w:numId w:val="32"/>
        </w:numPr>
        <w:rPr>
          <w:rFonts w:ascii="Arial" w:hAnsi="Arial" w:cs="Arial"/>
          <w:bCs/>
          <w:color w:val="1F4E79" w:themeColor="accent5" w:themeShade="80"/>
          <w:sz w:val="22"/>
          <w:szCs w:val="22"/>
        </w:rPr>
      </w:pPr>
      <w:r w:rsidRPr="00CF083E">
        <w:rPr>
          <w:rFonts w:ascii="Arial" w:hAnsi="Arial" w:cs="Arial"/>
          <w:bCs/>
          <w:color w:val="1F4E79" w:themeColor="accent5" w:themeShade="80"/>
          <w:sz w:val="22"/>
          <w:szCs w:val="22"/>
        </w:rPr>
        <w:t xml:space="preserve">NHS Commissioning Support Units </w:t>
      </w:r>
    </w:p>
    <w:p w14:paraId="2D164EE4" w14:textId="53F4BD3E" w:rsidR="002B1A7D" w:rsidRPr="00CF083E" w:rsidRDefault="002B1A7D" w:rsidP="002B1A7D">
      <w:pPr>
        <w:pStyle w:val="ListParagraph"/>
        <w:numPr>
          <w:ilvl w:val="0"/>
          <w:numId w:val="32"/>
        </w:numPr>
        <w:rPr>
          <w:rFonts w:ascii="Arial" w:hAnsi="Arial" w:cs="Arial"/>
          <w:bCs/>
          <w:color w:val="1F4E79" w:themeColor="accent5" w:themeShade="80"/>
          <w:sz w:val="22"/>
          <w:szCs w:val="22"/>
        </w:rPr>
      </w:pPr>
      <w:r w:rsidRPr="00CF083E">
        <w:rPr>
          <w:rFonts w:ascii="Arial" w:hAnsi="Arial" w:cs="Arial"/>
          <w:bCs/>
          <w:color w:val="1F4E79" w:themeColor="accent5" w:themeShade="80"/>
          <w:sz w:val="22"/>
          <w:szCs w:val="22"/>
        </w:rPr>
        <w:t xml:space="preserve">NHS England (NHSE) </w:t>
      </w:r>
    </w:p>
    <w:p w14:paraId="4BDD4563" w14:textId="77777777" w:rsidR="002B1A7D" w:rsidRPr="00CF083E" w:rsidRDefault="002B1A7D" w:rsidP="002B1A7D">
      <w:pPr>
        <w:pStyle w:val="ListParagraph"/>
        <w:numPr>
          <w:ilvl w:val="0"/>
          <w:numId w:val="32"/>
        </w:numPr>
        <w:rPr>
          <w:rFonts w:ascii="Arial" w:hAnsi="Arial" w:cs="Arial"/>
          <w:bCs/>
          <w:color w:val="1F4E79" w:themeColor="accent5" w:themeShade="80"/>
          <w:sz w:val="22"/>
          <w:szCs w:val="22"/>
        </w:rPr>
      </w:pPr>
      <w:r>
        <w:rPr>
          <w:rFonts w:ascii="Arial" w:hAnsi="Arial" w:cs="Arial"/>
          <w:bCs/>
          <w:color w:val="1F4E79" w:themeColor="accent5" w:themeShade="80"/>
          <w:sz w:val="22"/>
          <w:szCs w:val="22"/>
        </w:rPr>
        <w:t>Local a</w:t>
      </w:r>
      <w:r w:rsidRPr="00CF083E">
        <w:rPr>
          <w:rFonts w:ascii="Arial" w:hAnsi="Arial" w:cs="Arial"/>
          <w:bCs/>
          <w:color w:val="1F4E79" w:themeColor="accent5" w:themeShade="80"/>
          <w:sz w:val="22"/>
          <w:szCs w:val="22"/>
        </w:rPr>
        <w:t xml:space="preserve">uthorities </w:t>
      </w:r>
    </w:p>
    <w:p w14:paraId="02BBC887" w14:textId="77777777" w:rsidR="002B1A7D" w:rsidRPr="00CF083E" w:rsidRDefault="002B1A7D" w:rsidP="002B1A7D">
      <w:pPr>
        <w:pStyle w:val="ListParagraph"/>
        <w:numPr>
          <w:ilvl w:val="0"/>
          <w:numId w:val="32"/>
        </w:numPr>
        <w:rPr>
          <w:rFonts w:ascii="Arial" w:hAnsi="Arial" w:cs="Arial"/>
          <w:bCs/>
          <w:color w:val="1F4E79" w:themeColor="accent5" w:themeShade="80"/>
          <w:sz w:val="22"/>
          <w:szCs w:val="22"/>
        </w:rPr>
      </w:pPr>
      <w:r w:rsidRPr="00CF083E">
        <w:rPr>
          <w:rFonts w:ascii="Arial" w:hAnsi="Arial" w:cs="Arial"/>
          <w:bCs/>
          <w:color w:val="1F4E79" w:themeColor="accent5" w:themeShade="80"/>
          <w:sz w:val="22"/>
          <w:szCs w:val="22"/>
        </w:rPr>
        <w:t>CQC</w:t>
      </w:r>
    </w:p>
    <w:p w14:paraId="7908832F" w14:textId="77777777" w:rsidR="002B1A7D" w:rsidRDefault="002B1A7D" w:rsidP="002B1A7D">
      <w:pPr>
        <w:pStyle w:val="ListParagraph"/>
        <w:numPr>
          <w:ilvl w:val="0"/>
          <w:numId w:val="32"/>
        </w:numPr>
        <w:rPr>
          <w:rFonts w:ascii="Arial" w:hAnsi="Arial" w:cs="Arial"/>
          <w:bCs/>
          <w:color w:val="1F4E79" w:themeColor="accent5" w:themeShade="80"/>
          <w:sz w:val="22"/>
          <w:szCs w:val="22"/>
        </w:rPr>
      </w:pPr>
      <w:r w:rsidRPr="00CF083E">
        <w:rPr>
          <w:rFonts w:ascii="Arial" w:hAnsi="Arial" w:cs="Arial"/>
          <w:bCs/>
          <w:color w:val="1F4E79" w:themeColor="accent5" w:themeShade="80"/>
          <w:sz w:val="22"/>
          <w:szCs w:val="22"/>
        </w:rPr>
        <w:t>Private sector providers providing employment services</w:t>
      </w:r>
    </w:p>
    <w:p w14:paraId="569D9F5B" w14:textId="77777777" w:rsidR="002B1A7D" w:rsidRPr="00581C33" w:rsidRDefault="002B1A7D" w:rsidP="002B1A7D">
      <w:pPr>
        <w:pStyle w:val="ListParagraph"/>
        <w:numPr>
          <w:ilvl w:val="0"/>
          <w:numId w:val="32"/>
        </w:numPr>
      </w:pPr>
      <w:r w:rsidRPr="00CB48D2">
        <w:rPr>
          <w:rFonts w:ascii="Arial" w:hAnsi="Arial" w:cs="Arial"/>
          <w:bCs/>
          <w:color w:val="1F4E79" w:themeColor="accent5" w:themeShade="80"/>
          <w:sz w:val="22"/>
          <w:szCs w:val="22"/>
        </w:rPr>
        <w:t xml:space="preserve">Other ‘data processors’ which you will be informed of </w:t>
      </w:r>
    </w:p>
    <w:p w14:paraId="1FC292AB" w14:textId="77777777" w:rsidR="00581C33" w:rsidRDefault="00581C33" w:rsidP="00581C33">
      <w:pPr>
        <w:pStyle w:val="ListParagraph"/>
      </w:pPr>
    </w:p>
    <w:p w14:paraId="77F74B95" w14:textId="77777777" w:rsidR="002B1A7D" w:rsidRPr="00CF083E" w:rsidRDefault="002B1A7D" w:rsidP="002B1A7D">
      <w:pPr>
        <w:rPr>
          <w:rFonts w:ascii="Arial" w:hAnsi="Arial" w:cs="Arial"/>
          <w:bCs/>
          <w:color w:val="1F4E79" w:themeColor="accent5" w:themeShade="80"/>
          <w:sz w:val="22"/>
          <w:szCs w:val="22"/>
        </w:rPr>
      </w:pPr>
    </w:p>
    <w:p w14:paraId="651B980D" w14:textId="77777777" w:rsidR="002B1A7D" w:rsidRPr="00A472A3" w:rsidRDefault="002B1A7D" w:rsidP="002B1A7D">
      <w:pPr>
        <w:rPr>
          <w:rFonts w:ascii="Arial" w:hAnsi="Arial" w:cs="Arial"/>
          <w:b/>
          <w:color w:val="1F4E79" w:themeColor="accent5" w:themeShade="80"/>
        </w:rPr>
      </w:pPr>
      <w:r w:rsidRPr="00A472A3">
        <w:rPr>
          <w:rFonts w:ascii="Arial" w:hAnsi="Arial" w:cs="Arial"/>
          <w:b/>
          <w:color w:val="1F4E79" w:themeColor="accent5" w:themeShade="80"/>
        </w:rPr>
        <w:t xml:space="preserve">Sharing </w:t>
      </w:r>
      <w:r>
        <w:rPr>
          <w:rFonts w:ascii="Arial" w:hAnsi="Arial" w:cs="Arial"/>
          <w:b/>
          <w:color w:val="1F4E79" w:themeColor="accent5" w:themeShade="80"/>
        </w:rPr>
        <w:t>y</w:t>
      </w:r>
      <w:r w:rsidRPr="00A472A3">
        <w:rPr>
          <w:rFonts w:ascii="Arial" w:hAnsi="Arial" w:cs="Arial"/>
          <w:b/>
          <w:color w:val="1F4E79" w:themeColor="accent5" w:themeShade="80"/>
        </w:rPr>
        <w:t xml:space="preserve">our </w:t>
      </w:r>
      <w:r>
        <w:rPr>
          <w:rFonts w:ascii="Arial" w:hAnsi="Arial" w:cs="Arial"/>
          <w:b/>
          <w:color w:val="1F4E79" w:themeColor="accent5" w:themeShade="80"/>
        </w:rPr>
        <w:t>p</w:t>
      </w:r>
      <w:r w:rsidRPr="00A472A3">
        <w:rPr>
          <w:rFonts w:ascii="Arial" w:hAnsi="Arial" w:cs="Arial"/>
          <w:b/>
          <w:color w:val="1F4E79" w:themeColor="accent5" w:themeShade="80"/>
        </w:rPr>
        <w:t xml:space="preserve">ersonal </w:t>
      </w:r>
      <w:r>
        <w:rPr>
          <w:rFonts w:ascii="Arial" w:hAnsi="Arial" w:cs="Arial"/>
          <w:b/>
          <w:color w:val="1F4E79" w:themeColor="accent5" w:themeShade="80"/>
        </w:rPr>
        <w:t>d</w:t>
      </w:r>
      <w:r w:rsidRPr="00A472A3">
        <w:rPr>
          <w:rFonts w:ascii="Arial" w:hAnsi="Arial" w:cs="Arial"/>
          <w:b/>
          <w:color w:val="1F4E79" w:themeColor="accent5" w:themeShade="80"/>
        </w:rPr>
        <w:t>ata</w:t>
      </w:r>
    </w:p>
    <w:p w14:paraId="6EA50D8D" w14:textId="77777777" w:rsidR="002B1A7D" w:rsidRPr="00A472A3" w:rsidRDefault="002B1A7D" w:rsidP="002B1A7D">
      <w:pPr>
        <w:rPr>
          <w:rFonts w:ascii="Arial" w:hAnsi="Arial" w:cs="Arial"/>
          <w:bCs/>
          <w:color w:val="1F4E79" w:themeColor="accent5" w:themeShade="80"/>
          <w:sz w:val="22"/>
          <w:szCs w:val="22"/>
        </w:rPr>
      </w:pPr>
    </w:p>
    <w:p w14:paraId="4D05CA77" w14:textId="4670AD38" w:rsidR="002B1A7D" w:rsidRPr="00A472A3" w:rsidRDefault="002B1A7D" w:rsidP="002B1A7D">
      <w:pPr>
        <w:rPr>
          <w:rFonts w:ascii="Arial" w:hAnsi="Arial" w:cs="Arial"/>
          <w:bCs/>
          <w:color w:val="1F4E79" w:themeColor="accent5" w:themeShade="80"/>
          <w:sz w:val="22"/>
          <w:szCs w:val="22"/>
        </w:rPr>
      </w:pPr>
      <w:r w:rsidRPr="00A472A3">
        <w:rPr>
          <w:rFonts w:ascii="Arial" w:hAnsi="Arial" w:cs="Arial"/>
          <w:bCs/>
          <w:color w:val="1F4E79" w:themeColor="accent5" w:themeShade="80"/>
          <w:sz w:val="22"/>
          <w:szCs w:val="22"/>
        </w:rPr>
        <w:t xml:space="preserve">Your information may be shared internally for the purpose of the recruitment exercise including with </w:t>
      </w:r>
      <w:r w:rsidRPr="00F1524C">
        <w:rPr>
          <w:rFonts w:ascii="Arial" w:hAnsi="Arial" w:cs="Arial"/>
          <w:bCs/>
          <w:color w:val="1F4E79" w:themeColor="accent5" w:themeShade="80"/>
          <w:sz w:val="22"/>
          <w:szCs w:val="22"/>
          <w:highlight w:val="yellow"/>
        </w:rPr>
        <w:t>members of the HR and recruitment team, interviewers in the recruitment process, managers in the business area with the vacancy and IT staff if access to the data is necessary for performance of their roles</w:t>
      </w:r>
      <w:r w:rsidR="000F42CD">
        <w:rPr>
          <w:rFonts w:ascii="Arial" w:hAnsi="Arial" w:cs="Arial"/>
          <w:bCs/>
          <w:color w:val="1F4E79" w:themeColor="accent5" w:themeShade="80"/>
          <w:sz w:val="22"/>
          <w:szCs w:val="22"/>
        </w:rPr>
        <w:t>.</w:t>
      </w:r>
    </w:p>
    <w:p w14:paraId="723514F7" w14:textId="77777777" w:rsidR="002B1A7D" w:rsidRPr="00A472A3" w:rsidRDefault="002B1A7D" w:rsidP="002B1A7D">
      <w:pPr>
        <w:rPr>
          <w:rFonts w:ascii="Arial" w:hAnsi="Arial" w:cs="Arial"/>
          <w:bCs/>
          <w:color w:val="1F4E79" w:themeColor="accent5" w:themeShade="80"/>
          <w:sz w:val="22"/>
          <w:szCs w:val="22"/>
        </w:rPr>
      </w:pPr>
    </w:p>
    <w:p w14:paraId="79722A7C" w14:textId="37218649" w:rsidR="002B1A7D" w:rsidRDefault="002B1A7D" w:rsidP="002B1A7D">
      <w:pPr>
        <w:rPr>
          <w:rFonts w:ascii="Arial" w:hAnsi="Arial" w:cs="Arial"/>
          <w:bCs/>
          <w:color w:val="1F4E79" w:themeColor="accent5" w:themeShade="80"/>
          <w:sz w:val="22"/>
          <w:szCs w:val="22"/>
        </w:rPr>
      </w:pPr>
      <w:r w:rsidRPr="00A472A3">
        <w:rPr>
          <w:rFonts w:ascii="Arial" w:hAnsi="Arial" w:cs="Arial"/>
          <w:bCs/>
          <w:color w:val="1F4E79" w:themeColor="accent5" w:themeShade="80"/>
          <w:sz w:val="22"/>
          <w:szCs w:val="22"/>
        </w:rPr>
        <w:t xml:space="preserve">The organisation will not share your personal data with third parties except those engaged for the purposes of the recruitment process or unless your application for employment is </w:t>
      </w:r>
      <w:r w:rsidR="001A0AC8" w:rsidRPr="00A472A3">
        <w:rPr>
          <w:rFonts w:ascii="Arial" w:hAnsi="Arial" w:cs="Arial"/>
          <w:bCs/>
          <w:color w:val="1F4E79" w:themeColor="accent5" w:themeShade="80"/>
          <w:sz w:val="22"/>
          <w:szCs w:val="22"/>
        </w:rPr>
        <w:t>successful,</w:t>
      </w:r>
      <w:r w:rsidRPr="00A472A3">
        <w:rPr>
          <w:rFonts w:ascii="Arial" w:hAnsi="Arial" w:cs="Arial"/>
          <w:bCs/>
          <w:color w:val="1F4E79" w:themeColor="accent5" w:themeShade="80"/>
          <w:sz w:val="22"/>
          <w:szCs w:val="22"/>
        </w:rPr>
        <w:t xml:space="preserve"> and we make you an offer of employment.  We will then share your data with former employers to obtain references for you, employment background check providers to obtain necessary background checks and the Disclosure and Barring Service to obtain necessary criminal record checks.</w:t>
      </w:r>
    </w:p>
    <w:p w14:paraId="5A2607B3" w14:textId="77777777" w:rsidR="001A0AC8" w:rsidRPr="00A472A3" w:rsidRDefault="001A0AC8" w:rsidP="002B1A7D">
      <w:pPr>
        <w:rPr>
          <w:rFonts w:ascii="Arial" w:hAnsi="Arial" w:cs="Arial"/>
          <w:bCs/>
          <w:color w:val="1F4E79" w:themeColor="accent5" w:themeShade="80"/>
          <w:sz w:val="22"/>
          <w:szCs w:val="22"/>
        </w:rPr>
      </w:pPr>
    </w:p>
    <w:p w14:paraId="2BD4C079" w14:textId="2A91F35A" w:rsidR="002B1A7D" w:rsidRPr="00F1524C" w:rsidRDefault="002B1A7D" w:rsidP="002B1A7D">
      <w:pPr>
        <w:rPr>
          <w:rFonts w:ascii="Arial" w:hAnsi="Arial" w:cs="Arial"/>
          <w:bCs/>
          <w:color w:val="1F4E79" w:themeColor="accent5" w:themeShade="80"/>
          <w:sz w:val="22"/>
          <w:szCs w:val="22"/>
          <w:highlight w:val="yellow"/>
        </w:rPr>
      </w:pPr>
      <w:r w:rsidRPr="00F1524C">
        <w:rPr>
          <w:rFonts w:ascii="Arial" w:hAnsi="Arial" w:cs="Arial"/>
          <w:bCs/>
          <w:color w:val="1F4E79" w:themeColor="accent5" w:themeShade="80"/>
          <w:sz w:val="22"/>
          <w:szCs w:val="22"/>
          <w:highlight w:val="yellow"/>
        </w:rPr>
        <w:t>The organisation will not transfer your data to countries outside the European Economic Area.</w:t>
      </w:r>
    </w:p>
    <w:p w14:paraId="5A2B9F10" w14:textId="77777777" w:rsidR="002B1A7D" w:rsidRDefault="002B1A7D" w:rsidP="002B1A7D">
      <w:pPr>
        <w:rPr>
          <w:rFonts w:ascii="Arial" w:hAnsi="Arial" w:cs="Arial"/>
          <w:bCs/>
          <w:color w:val="1F4E79" w:themeColor="accent5" w:themeShade="80"/>
          <w:sz w:val="22"/>
          <w:szCs w:val="22"/>
        </w:rPr>
      </w:pPr>
    </w:p>
    <w:p w14:paraId="56822172" w14:textId="77777777" w:rsidR="002B1A7D" w:rsidRPr="00CF083E" w:rsidRDefault="002B1A7D" w:rsidP="002B1A7D">
      <w:pPr>
        <w:rPr>
          <w:rFonts w:ascii="Arial" w:hAnsi="Arial" w:cs="Arial"/>
          <w:bCs/>
          <w:color w:val="1F4E79" w:themeColor="accent5" w:themeShade="80"/>
          <w:sz w:val="22"/>
          <w:szCs w:val="22"/>
        </w:rPr>
      </w:pPr>
      <w:r w:rsidRPr="00CF083E">
        <w:rPr>
          <w:rFonts w:ascii="Arial" w:hAnsi="Arial" w:cs="Arial"/>
          <w:bCs/>
          <w:color w:val="1F4E79" w:themeColor="accent5" w:themeShade="80"/>
          <w:sz w:val="22"/>
          <w:szCs w:val="22"/>
        </w:rPr>
        <w:t>You will be informed who your data will be shared with and in some cases asked for consent for this to happen when this is required.</w:t>
      </w:r>
    </w:p>
    <w:p w14:paraId="5949FD30" w14:textId="77777777" w:rsidR="002B1A7D" w:rsidRPr="00CF083E" w:rsidRDefault="002B1A7D" w:rsidP="002B1A7D">
      <w:pPr>
        <w:rPr>
          <w:rFonts w:ascii="Arial" w:hAnsi="Arial" w:cs="Arial"/>
          <w:bCs/>
          <w:color w:val="1F4E79" w:themeColor="accent5" w:themeShade="80"/>
          <w:sz w:val="22"/>
          <w:szCs w:val="22"/>
        </w:rPr>
      </w:pPr>
    </w:p>
    <w:p w14:paraId="0682EE10" w14:textId="227451E2" w:rsidR="002B1A7D" w:rsidRDefault="002B1A7D" w:rsidP="002B1A7D">
      <w:pPr>
        <w:rPr>
          <w:rFonts w:ascii="Arial" w:hAnsi="Arial" w:cs="Arial"/>
          <w:bCs/>
          <w:color w:val="1F4E79" w:themeColor="accent5" w:themeShade="80"/>
          <w:sz w:val="22"/>
          <w:szCs w:val="22"/>
        </w:rPr>
      </w:pPr>
      <w:r w:rsidRPr="00CF083E">
        <w:rPr>
          <w:rFonts w:ascii="Arial" w:hAnsi="Arial" w:cs="Arial"/>
          <w:bCs/>
          <w:color w:val="1F4E79" w:themeColor="accent5" w:themeShade="80"/>
          <w:sz w:val="22"/>
          <w:szCs w:val="22"/>
        </w:rPr>
        <w:t xml:space="preserve">We may also use external companies to process personal information such as for archiving purposes. These companies are bound by contractual agreements to ensure information is kept confidential and secure.  All employees and sub-contractors engaged </w:t>
      </w:r>
      <w:r w:rsidRPr="00CB48D2">
        <w:rPr>
          <w:rFonts w:ascii="Arial" w:hAnsi="Arial" w:cs="Arial"/>
          <w:bCs/>
          <w:color w:val="1F4E79" w:themeColor="accent5" w:themeShade="80"/>
          <w:sz w:val="22"/>
          <w:szCs w:val="22"/>
        </w:rPr>
        <w:t xml:space="preserve">by </w:t>
      </w:r>
      <w:r>
        <w:rPr>
          <w:rFonts w:ascii="Arial" w:hAnsi="Arial" w:cs="Arial"/>
          <w:bCs/>
          <w:color w:val="1F4E79" w:themeColor="accent5" w:themeShade="80"/>
          <w:sz w:val="22"/>
          <w:szCs w:val="22"/>
        </w:rPr>
        <w:t xml:space="preserve">this </w:t>
      </w:r>
      <w:r w:rsidRPr="0083335E">
        <w:rPr>
          <w:rFonts w:ascii="Arial" w:hAnsi="Arial" w:cs="Arial"/>
          <w:bCs/>
          <w:color w:val="1F4E79" w:themeColor="accent5" w:themeShade="80"/>
          <w:sz w:val="22"/>
          <w:szCs w:val="22"/>
        </w:rPr>
        <w:t>organisation</w:t>
      </w:r>
      <w:r w:rsidRPr="00E350D6" w:rsidDel="0083335E">
        <w:rPr>
          <w:rFonts w:ascii="Arial" w:hAnsi="Arial" w:cs="Arial"/>
          <w:bCs/>
          <w:color w:val="1F4E79" w:themeColor="accent5" w:themeShade="80"/>
          <w:sz w:val="22"/>
          <w:szCs w:val="22"/>
        </w:rPr>
        <w:t xml:space="preserve"> </w:t>
      </w:r>
      <w:r w:rsidRPr="0083335E">
        <w:rPr>
          <w:rFonts w:ascii="Arial" w:hAnsi="Arial" w:cs="Arial"/>
          <w:bCs/>
          <w:color w:val="1F4E79" w:themeColor="accent5" w:themeShade="80"/>
          <w:sz w:val="22"/>
          <w:szCs w:val="22"/>
        </w:rPr>
        <w:lastRenderedPageBreak/>
        <w:t>are</w:t>
      </w:r>
      <w:r w:rsidRPr="00CF083E">
        <w:rPr>
          <w:rFonts w:ascii="Arial" w:hAnsi="Arial" w:cs="Arial"/>
          <w:bCs/>
          <w:color w:val="1F4E79" w:themeColor="accent5" w:themeShade="80"/>
          <w:sz w:val="22"/>
          <w:szCs w:val="22"/>
        </w:rPr>
        <w:t xml:space="preserve"> asked to sign a confidentiality agreement. If a sub-contractor acts as a data processor for </w:t>
      </w:r>
      <w:r>
        <w:rPr>
          <w:rFonts w:ascii="Arial" w:hAnsi="Arial" w:cs="Arial"/>
          <w:bCs/>
          <w:color w:val="1F4E79" w:themeColor="accent5" w:themeShade="80"/>
          <w:sz w:val="22"/>
          <w:szCs w:val="22"/>
        </w:rPr>
        <w:t>the organisation,</w:t>
      </w:r>
      <w:r w:rsidRPr="00CF083E">
        <w:rPr>
          <w:rFonts w:ascii="Arial" w:hAnsi="Arial" w:cs="Arial"/>
          <w:bCs/>
          <w:color w:val="1F4E79" w:themeColor="accent5" w:themeShade="80"/>
          <w:sz w:val="22"/>
          <w:szCs w:val="22"/>
        </w:rPr>
        <w:t xml:space="preserve"> an appropriate contract will be established for the processing of your information.</w:t>
      </w:r>
    </w:p>
    <w:p w14:paraId="67F38432" w14:textId="77777777" w:rsidR="002B1A7D" w:rsidRDefault="002B1A7D" w:rsidP="002B1A7D">
      <w:pPr>
        <w:rPr>
          <w:rFonts w:ascii="Arial" w:hAnsi="Arial" w:cs="Arial"/>
          <w:b/>
          <w:color w:val="1F4E79" w:themeColor="accent5" w:themeShade="80"/>
        </w:rPr>
      </w:pPr>
    </w:p>
    <w:p w14:paraId="04236EB3" w14:textId="77777777" w:rsidR="002B1A7D" w:rsidRPr="00C10F32" w:rsidRDefault="002B1A7D" w:rsidP="002B1A7D">
      <w:pPr>
        <w:rPr>
          <w:rFonts w:ascii="Arial" w:hAnsi="Arial" w:cs="Arial"/>
          <w:b/>
          <w:color w:val="1F4E79" w:themeColor="accent5" w:themeShade="80"/>
        </w:rPr>
      </w:pPr>
      <w:r w:rsidRPr="00C10F32">
        <w:rPr>
          <w:rFonts w:ascii="Arial" w:hAnsi="Arial" w:cs="Arial"/>
          <w:b/>
          <w:color w:val="1F4E79" w:themeColor="accent5" w:themeShade="80"/>
        </w:rPr>
        <w:t>Who is the data controller?</w:t>
      </w:r>
    </w:p>
    <w:p w14:paraId="5E5A7828" w14:textId="77777777" w:rsidR="002B1A7D" w:rsidRDefault="002B1A7D" w:rsidP="002B1A7D">
      <w:pPr>
        <w:rPr>
          <w:rFonts w:ascii="Arial" w:hAnsi="Arial" w:cs="Arial"/>
          <w:bCs/>
          <w:color w:val="1F4E79" w:themeColor="accent5" w:themeShade="80"/>
          <w:sz w:val="22"/>
          <w:szCs w:val="22"/>
        </w:rPr>
      </w:pPr>
    </w:p>
    <w:p w14:paraId="4FC07A09" w14:textId="51AD988E" w:rsidR="002B1A7D" w:rsidRDefault="002B1A7D" w:rsidP="002B1A7D">
      <w:pPr>
        <w:rPr>
          <w:rFonts w:ascii="Arial" w:hAnsi="Arial" w:cs="Arial"/>
          <w:bCs/>
          <w:color w:val="1F4E79" w:themeColor="accent5" w:themeShade="80"/>
          <w:sz w:val="22"/>
          <w:szCs w:val="22"/>
        </w:rPr>
      </w:pPr>
      <w:r>
        <w:rPr>
          <w:rFonts w:ascii="Arial" w:hAnsi="Arial" w:cs="Arial"/>
          <w:bCs/>
          <w:color w:val="1F4E79" w:themeColor="accent5" w:themeShade="80"/>
          <w:sz w:val="22"/>
          <w:szCs w:val="22"/>
        </w:rPr>
        <w:t xml:space="preserve">This </w:t>
      </w:r>
      <w:r w:rsidRPr="0083335E">
        <w:rPr>
          <w:rFonts w:ascii="Arial" w:hAnsi="Arial" w:cs="Arial"/>
          <w:bCs/>
          <w:color w:val="1F4E79" w:themeColor="accent5" w:themeShade="80"/>
          <w:sz w:val="22"/>
          <w:szCs w:val="22"/>
        </w:rPr>
        <w:t>organisation</w:t>
      </w:r>
      <w:r w:rsidRPr="00E350D6" w:rsidDel="0083335E">
        <w:rPr>
          <w:rFonts w:ascii="Arial" w:hAnsi="Arial" w:cs="Arial"/>
          <w:bCs/>
          <w:color w:val="1F4E79" w:themeColor="accent5" w:themeShade="80"/>
          <w:sz w:val="22"/>
          <w:szCs w:val="22"/>
        </w:rPr>
        <w:t xml:space="preserve"> </w:t>
      </w:r>
      <w:r w:rsidRPr="0083335E">
        <w:rPr>
          <w:rFonts w:ascii="Arial" w:hAnsi="Arial" w:cs="Arial"/>
          <w:bCs/>
          <w:color w:val="1F4E79" w:themeColor="accent5" w:themeShade="80"/>
          <w:sz w:val="22"/>
          <w:szCs w:val="22"/>
        </w:rPr>
        <w:t>is registered</w:t>
      </w:r>
      <w:r w:rsidRPr="00C10F32">
        <w:rPr>
          <w:rFonts w:ascii="Arial" w:hAnsi="Arial" w:cs="Arial"/>
          <w:bCs/>
          <w:color w:val="1F4E79" w:themeColor="accent5" w:themeShade="80"/>
          <w:sz w:val="22"/>
          <w:szCs w:val="22"/>
        </w:rPr>
        <w:t xml:space="preserve"> as a data controller under the Data Protection Act 2018. </w:t>
      </w:r>
      <w:r>
        <w:rPr>
          <w:rFonts w:ascii="Arial" w:hAnsi="Arial" w:cs="Arial"/>
          <w:bCs/>
          <w:color w:val="1F4E79" w:themeColor="accent5" w:themeShade="80"/>
          <w:sz w:val="22"/>
          <w:szCs w:val="22"/>
        </w:rPr>
        <w:t>Our</w:t>
      </w:r>
      <w:r w:rsidRPr="00C10F32">
        <w:rPr>
          <w:rFonts w:ascii="Arial" w:hAnsi="Arial" w:cs="Arial"/>
          <w:bCs/>
          <w:color w:val="1F4E79" w:themeColor="accent5" w:themeShade="80"/>
          <w:sz w:val="22"/>
          <w:szCs w:val="22"/>
        </w:rPr>
        <w:t xml:space="preserve"> registration number is </w:t>
      </w:r>
      <w:r w:rsidR="000F42CD" w:rsidRPr="00B876A8">
        <w:rPr>
          <w:rFonts w:ascii="Arial" w:hAnsi="Arial" w:cs="Arial"/>
          <w:bCs/>
          <w:color w:val="1F4E79" w:themeColor="accent5" w:themeShade="80"/>
          <w:sz w:val="22"/>
          <w:szCs w:val="22"/>
          <w:highlight w:val="yellow"/>
        </w:rPr>
        <w:t>ZA131078,</w:t>
      </w:r>
      <w:r w:rsidR="000F42CD">
        <w:rPr>
          <w:rFonts w:ascii="Arial" w:hAnsi="Arial" w:cs="Arial"/>
          <w:bCs/>
          <w:color w:val="1F4E79" w:themeColor="accent5" w:themeShade="80"/>
          <w:sz w:val="22"/>
          <w:szCs w:val="22"/>
        </w:rPr>
        <w:t xml:space="preserve"> </w:t>
      </w:r>
      <w:r w:rsidRPr="00C10F32">
        <w:rPr>
          <w:rFonts w:ascii="Arial" w:hAnsi="Arial" w:cs="Arial"/>
          <w:bCs/>
          <w:color w:val="1F4E79" w:themeColor="accent5" w:themeShade="80"/>
          <w:sz w:val="22"/>
          <w:szCs w:val="22"/>
        </w:rPr>
        <w:t xml:space="preserve">and </w:t>
      </w:r>
      <w:r>
        <w:rPr>
          <w:rFonts w:ascii="Arial" w:hAnsi="Arial" w:cs="Arial"/>
          <w:bCs/>
          <w:color w:val="1F4E79" w:themeColor="accent5" w:themeShade="80"/>
          <w:sz w:val="22"/>
          <w:szCs w:val="22"/>
        </w:rPr>
        <w:t xml:space="preserve">our registration </w:t>
      </w:r>
      <w:r w:rsidRPr="00C10F32">
        <w:rPr>
          <w:rFonts w:ascii="Arial" w:hAnsi="Arial" w:cs="Arial"/>
          <w:bCs/>
          <w:color w:val="1F4E79" w:themeColor="accent5" w:themeShade="80"/>
          <w:sz w:val="22"/>
          <w:szCs w:val="22"/>
        </w:rPr>
        <w:t xml:space="preserve">can be viewed </w:t>
      </w:r>
      <w:r w:rsidR="009E5438">
        <w:rPr>
          <w:rFonts w:ascii="Arial" w:hAnsi="Arial" w:cs="Arial"/>
          <w:bCs/>
          <w:color w:val="1F4E79" w:themeColor="accent5" w:themeShade="80"/>
          <w:sz w:val="22"/>
          <w:szCs w:val="22"/>
        </w:rPr>
        <w:t xml:space="preserve">upon the ICO website at </w:t>
      </w:r>
      <w:hyperlink r:id="rId25" w:history="1">
        <w:r w:rsidR="009E5438" w:rsidRPr="006F3073">
          <w:rPr>
            <w:rStyle w:val="Hyperlink"/>
            <w:rFonts w:ascii="Arial" w:hAnsi="Arial" w:cs="Arial"/>
            <w:bCs/>
            <w:sz w:val="22"/>
            <w:szCs w:val="22"/>
          </w:rPr>
          <w:t>https://ico.org.uk/esdwebpages/search</w:t>
        </w:r>
      </w:hyperlink>
      <w:r w:rsidR="009E5438">
        <w:rPr>
          <w:rFonts w:ascii="Arial" w:hAnsi="Arial" w:cs="Arial"/>
          <w:bCs/>
          <w:sz w:val="22"/>
          <w:szCs w:val="22"/>
        </w:rPr>
        <w:t xml:space="preserve">. </w:t>
      </w:r>
      <w:r w:rsidRPr="00C10F32">
        <w:rPr>
          <w:rFonts w:ascii="Arial" w:hAnsi="Arial" w:cs="Arial"/>
          <w:bCs/>
          <w:color w:val="1F4E79" w:themeColor="accent5" w:themeShade="80"/>
          <w:sz w:val="22"/>
          <w:szCs w:val="22"/>
        </w:rPr>
        <w:t>This means we are responsible for handling your personal and healthcare information</w:t>
      </w:r>
      <w:r>
        <w:rPr>
          <w:rFonts w:ascii="Arial" w:hAnsi="Arial" w:cs="Arial"/>
          <w:bCs/>
          <w:color w:val="1F4E79" w:themeColor="accent5" w:themeShade="80"/>
          <w:sz w:val="22"/>
          <w:szCs w:val="22"/>
        </w:rPr>
        <w:t xml:space="preserve"> and collecting and storing</w:t>
      </w:r>
      <w:r w:rsidRPr="00C10F32">
        <w:rPr>
          <w:rFonts w:ascii="Arial" w:hAnsi="Arial" w:cs="Arial"/>
          <w:bCs/>
          <w:color w:val="1F4E79" w:themeColor="accent5" w:themeShade="80"/>
          <w:sz w:val="22"/>
          <w:szCs w:val="22"/>
        </w:rPr>
        <w:t xml:space="preserve"> </w:t>
      </w:r>
      <w:r>
        <w:rPr>
          <w:rFonts w:ascii="Arial" w:hAnsi="Arial" w:cs="Arial"/>
          <w:bCs/>
          <w:color w:val="1F4E79" w:themeColor="accent5" w:themeShade="80"/>
          <w:sz w:val="22"/>
          <w:szCs w:val="22"/>
        </w:rPr>
        <w:t>it appropriately</w:t>
      </w:r>
      <w:r w:rsidRPr="00C10F32">
        <w:rPr>
          <w:rFonts w:ascii="Arial" w:hAnsi="Arial" w:cs="Arial"/>
          <w:bCs/>
          <w:color w:val="1F4E79" w:themeColor="accent5" w:themeShade="80"/>
          <w:sz w:val="22"/>
          <w:szCs w:val="22"/>
        </w:rPr>
        <w:t>.</w:t>
      </w:r>
    </w:p>
    <w:p w14:paraId="26168D81" w14:textId="77777777" w:rsidR="002B1A7D" w:rsidRPr="00C10F32" w:rsidRDefault="002B1A7D" w:rsidP="002B1A7D">
      <w:pPr>
        <w:rPr>
          <w:rFonts w:ascii="Arial" w:hAnsi="Arial" w:cs="Arial"/>
          <w:bCs/>
          <w:color w:val="1F4E79" w:themeColor="accent5" w:themeShade="80"/>
          <w:sz w:val="22"/>
          <w:szCs w:val="22"/>
        </w:rPr>
      </w:pPr>
    </w:p>
    <w:p w14:paraId="4A3F465C" w14:textId="77777777" w:rsidR="002B1A7D" w:rsidRDefault="002B1A7D" w:rsidP="002B1A7D">
      <w:pPr>
        <w:rPr>
          <w:rFonts w:ascii="Arial" w:hAnsi="Arial" w:cs="Arial"/>
          <w:bCs/>
          <w:color w:val="1F4E79" w:themeColor="accent5" w:themeShade="80"/>
          <w:sz w:val="22"/>
          <w:szCs w:val="22"/>
        </w:rPr>
      </w:pPr>
      <w:r>
        <w:rPr>
          <w:rFonts w:ascii="Arial" w:hAnsi="Arial" w:cs="Arial"/>
          <w:bCs/>
          <w:color w:val="1F4E79" w:themeColor="accent5" w:themeShade="80"/>
          <w:sz w:val="22"/>
          <w:szCs w:val="22"/>
        </w:rPr>
        <w:t xml:space="preserve">We may also process your information for a particular purpose and </w:t>
      </w:r>
      <w:r w:rsidRPr="00C10F32">
        <w:rPr>
          <w:rFonts w:ascii="Arial" w:hAnsi="Arial" w:cs="Arial"/>
          <w:bCs/>
          <w:color w:val="1F4E79" w:themeColor="accent5" w:themeShade="80"/>
          <w:sz w:val="22"/>
          <w:szCs w:val="22"/>
        </w:rPr>
        <w:t>therefore we may also be data processors. The purposes for which we use your information are set out in this privacy notice.</w:t>
      </w:r>
    </w:p>
    <w:p w14:paraId="2BB42AF9" w14:textId="77777777" w:rsidR="00581C33" w:rsidRPr="00004A2C" w:rsidRDefault="00581C33" w:rsidP="002B1A7D">
      <w:pPr>
        <w:rPr>
          <w:rFonts w:ascii="Arial" w:hAnsi="Arial" w:cs="Arial"/>
          <w:b/>
          <w:color w:val="1F4E79" w:themeColor="accent5" w:themeShade="80"/>
          <w:sz w:val="22"/>
          <w:szCs w:val="22"/>
        </w:rPr>
      </w:pPr>
    </w:p>
    <w:p w14:paraId="787B0F9C" w14:textId="77777777" w:rsidR="002B1A7D" w:rsidRDefault="002B1A7D" w:rsidP="002B1A7D">
      <w:pPr>
        <w:rPr>
          <w:rFonts w:ascii="Arial" w:hAnsi="Arial" w:cs="Arial"/>
          <w:b/>
          <w:color w:val="1F4E79" w:themeColor="accent5" w:themeShade="80"/>
        </w:rPr>
      </w:pPr>
    </w:p>
    <w:p w14:paraId="2412CBDC" w14:textId="77777777" w:rsidR="002B1A7D" w:rsidRPr="00C10F32" w:rsidRDefault="002B1A7D" w:rsidP="002B1A7D">
      <w:pPr>
        <w:rPr>
          <w:rFonts w:ascii="Arial" w:hAnsi="Arial" w:cs="Arial"/>
          <w:b/>
          <w:color w:val="1F4E79" w:themeColor="accent5" w:themeShade="80"/>
        </w:rPr>
      </w:pPr>
      <w:r w:rsidRPr="00C10F32">
        <w:rPr>
          <w:rFonts w:ascii="Arial" w:hAnsi="Arial" w:cs="Arial"/>
          <w:b/>
          <w:color w:val="1F4E79" w:themeColor="accent5" w:themeShade="80"/>
        </w:rPr>
        <w:t>How long do we keep your personal information?</w:t>
      </w:r>
    </w:p>
    <w:p w14:paraId="002377E4" w14:textId="77777777" w:rsidR="002B1A7D" w:rsidRPr="00C10F32" w:rsidRDefault="002B1A7D" w:rsidP="002B1A7D">
      <w:pPr>
        <w:rPr>
          <w:rFonts w:ascii="Arial" w:hAnsi="Arial" w:cs="Arial"/>
          <w:b/>
          <w:color w:val="1F4E79" w:themeColor="accent5" w:themeShade="80"/>
        </w:rPr>
      </w:pPr>
    </w:p>
    <w:p w14:paraId="6BBB0572" w14:textId="77777777" w:rsidR="002B1A7D" w:rsidRDefault="002B1A7D" w:rsidP="002B1A7D">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We are required under UK law to keep your information and data for the full retention periods as specified by the NHS Records Management Code of Practice for health and social care and national archives requirements.</w:t>
      </w:r>
    </w:p>
    <w:p w14:paraId="00CCD949" w14:textId="77777777" w:rsidR="002B1A7D" w:rsidRDefault="002B1A7D" w:rsidP="002B1A7D">
      <w:pPr>
        <w:rPr>
          <w:rFonts w:ascii="Arial" w:hAnsi="Arial" w:cs="Arial"/>
          <w:bCs/>
          <w:color w:val="1F4E79" w:themeColor="accent5" w:themeShade="80"/>
          <w:sz w:val="22"/>
          <w:szCs w:val="22"/>
        </w:rPr>
      </w:pPr>
    </w:p>
    <w:p w14:paraId="4DB8728D" w14:textId="142278B2" w:rsidR="002B1A7D" w:rsidRPr="00537763" w:rsidRDefault="002B1A7D" w:rsidP="002B1A7D">
      <w:pPr>
        <w:rPr>
          <w:rFonts w:ascii="Arial" w:hAnsi="Arial" w:cs="Arial"/>
          <w:bCs/>
          <w:color w:val="1F4E79" w:themeColor="accent5" w:themeShade="80"/>
          <w:sz w:val="22"/>
          <w:szCs w:val="22"/>
        </w:rPr>
      </w:pPr>
      <w:r w:rsidRPr="00537763">
        <w:rPr>
          <w:rFonts w:ascii="Arial" w:hAnsi="Arial" w:cs="Arial"/>
          <w:bCs/>
          <w:color w:val="1F4E79" w:themeColor="accent5" w:themeShade="80"/>
          <w:sz w:val="22"/>
          <w:szCs w:val="22"/>
        </w:rPr>
        <w:t xml:space="preserve">If your application is unsuccessful, the organisation will hold your personal data for a period of six months following the recruitment process. If you agree to allow the organisation to keep your personal data on file, for consideration for future job opportunities, we will hold your data for a further six months. At the end of that period (or once you withdraw consent), your data will be deleted or destroyed.  </w:t>
      </w:r>
    </w:p>
    <w:p w14:paraId="380F6B6F" w14:textId="77777777" w:rsidR="002B1A7D" w:rsidRPr="00537763" w:rsidRDefault="002B1A7D" w:rsidP="002B1A7D">
      <w:pPr>
        <w:rPr>
          <w:rFonts w:ascii="Arial" w:hAnsi="Arial" w:cs="Arial"/>
          <w:bCs/>
          <w:color w:val="1F4E79" w:themeColor="accent5" w:themeShade="80"/>
          <w:sz w:val="22"/>
          <w:szCs w:val="22"/>
        </w:rPr>
      </w:pPr>
    </w:p>
    <w:p w14:paraId="429948F5" w14:textId="77777777" w:rsidR="002B1A7D" w:rsidRPr="00C10F32" w:rsidRDefault="002B1A7D" w:rsidP="002B1A7D">
      <w:pPr>
        <w:rPr>
          <w:rFonts w:ascii="Arial" w:hAnsi="Arial" w:cs="Arial"/>
          <w:bCs/>
          <w:color w:val="1F4E79" w:themeColor="accent5" w:themeShade="80"/>
          <w:sz w:val="22"/>
          <w:szCs w:val="22"/>
        </w:rPr>
      </w:pPr>
      <w:r w:rsidRPr="00537763">
        <w:rPr>
          <w:rFonts w:ascii="Arial" w:hAnsi="Arial" w:cs="Arial"/>
          <w:bCs/>
          <w:color w:val="1F4E79" w:themeColor="accent5" w:themeShade="80"/>
          <w:sz w:val="22"/>
          <w:szCs w:val="22"/>
        </w:rPr>
        <w:t xml:space="preserve">If your application for employment is successful, personal data gathered during the recruitment process will be transferred to your personnel file and retained during your employment.  </w:t>
      </w:r>
    </w:p>
    <w:p w14:paraId="0D90AB5C" w14:textId="77777777" w:rsidR="002B1A7D" w:rsidRPr="00C10F32" w:rsidRDefault="002B1A7D" w:rsidP="002B1A7D">
      <w:pPr>
        <w:rPr>
          <w:rFonts w:ascii="Arial" w:hAnsi="Arial" w:cs="Arial"/>
          <w:bCs/>
          <w:color w:val="1F4E79" w:themeColor="accent5" w:themeShade="80"/>
          <w:sz w:val="22"/>
          <w:szCs w:val="22"/>
        </w:rPr>
      </w:pPr>
    </w:p>
    <w:p w14:paraId="020A9F6C" w14:textId="2743D240" w:rsidR="002B1A7D" w:rsidRPr="00307E0F" w:rsidRDefault="002B1A7D" w:rsidP="002B1A7D">
      <w:pPr>
        <w:rPr>
          <w:rFonts w:ascii="Arial" w:hAnsi="Arial" w:cs="Arial"/>
          <w:bCs/>
          <w:sz w:val="22"/>
          <w:szCs w:val="22"/>
        </w:rPr>
      </w:pPr>
      <w:r w:rsidRPr="00C10F32">
        <w:rPr>
          <w:rFonts w:ascii="Arial" w:hAnsi="Arial" w:cs="Arial"/>
          <w:bCs/>
          <w:color w:val="1F4E79" w:themeColor="accent5" w:themeShade="80"/>
          <w:sz w:val="22"/>
          <w:szCs w:val="22"/>
        </w:rPr>
        <w:t xml:space="preserve">More information on records retention can be found online at: </w:t>
      </w:r>
      <w:hyperlink r:id="rId26" w:history="1">
        <w:r w:rsidR="00FB3F43">
          <w:rPr>
            <w:rStyle w:val="Hyperlink"/>
            <w:rFonts w:ascii="Arial" w:hAnsi="Arial" w:cs="Arial"/>
            <w:bCs/>
            <w:sz w:val="22"/>
            <w:szCs w:val="22"/>
          </w:rPr>
          <w:t>NHSE – Records Management Code of Practice</w:t>
        </w:r>
      </w:hyperlink>
      <w:r>
        <w:rPr>
          <w:rStyle w:val="Hyperlink"/>
          <w:rFonts w:ascii="Arial" w:hAnsi="Arial" w:cs="Arial"/>
          <w:bCs/>
          <w:color w:val="auto"/>
          <w:sz w:val="22"/>
          <w:szCs w:val="22"/>
          <w:u w:val="none"/>
        </w:rPr>
        <w:t>.</w:t>
      </w:r>
    </w:p>
    <w:p w14:paraId="6C92B225" w14:textId="77777777" w:rsidR="002B1A7D" w:rsidRDefault="002B1A7D" w:rsidP="002B1A7D">
      <w:pPr>
        <w:rPr>
          <w:rFonts w:ascii="Arial" w:hAnsi="Arial" w:cs="Arial"/>
          <w:b/>
          <w:color w:val="1F4E79" w:themeColor="accent5" w:themeShade="80"/>
        </w:rPr>
      </w:pPr>
    </w:p>
    <w:p w14:paraId="52C93353" w14:textId="77777777" w:rsidR="002B1A7D" w:rsidRDefault="002B1A7D" w:rsidP="002B1A7D">
      <w:pPr>
        <w:rPr>
          <w:rFonts w:ascii="Arial" w:hAnsi="Arial" w:cs="Arial"/>
          <w:b/>
          <w:color w:val="1F4E79" w:themeColor="accent5" w:themeShade="80"/>
        </w:rPr>
      </w:pPr>
      <w:r>
        <w:rPr>
          <w:rFonts w:ascii="Arial" w:hAnsi="Arial" w:cs="Arial"/>
          <w:b/>
          <w:color w:val="1F4E79" w:themeColor="accent5" w:themeShade="80"/>
        </w:rPr>
        <w:t>Storing DBS certificates</w:t>
      </w:r>
    </w:p>
    <w:p w14:paraId="0BC2C7B4" w14:textId="77777777" w:rsidR="002B1A7D" w:rsidRDefault="002B1A7D" w:rsidP="002B1A7D">
      <w:pPr>
        <w:rPr>
          <w:rFonts w:ascii="Arial" w:hAnsi="Arial" w:cs="Arial"/>
          <w:bCs/>
          <w:color w:val="1F4E79" w:themeColor="accent5" w:themeShade="80"/>
          <w:sz w:val="22"/>
          <w:szCs w:val="22"/>
        </w:rPr>
      </w:pPr>
    </w:p>
    <w:p w14:paraId="4A7401FB" w14:textId="77777777" w:rsidR="002B1A7D" w:rsidRDefault="002B1A7D" w:rsidP="002B1A7D">
      <w:pPr>
        <w:rPr>
          <w:rFonts w:ascii="Arial" w:hAnsi="Arial" w:cs="Arial"/>
          <w:bCs/>
          <w:color w:val="1F4E79" w:themeColor="accent5" w:themeShade="80"/>
          <w:sz w:val="22"/>
          <w:szCs w:val="22"/>
        </w:rPr>
      </w:pPr>
      <w:r w:rsidRPr="00C51414">
        <w:rPr>
          <w:rFonts w:ascii="Arial" w:hAnsi="Arial" w:cs="Arial"/>
          <w:bCs/>
          <w:color w:val="1F4E79" w:themeColor="accent5" w:themeShade="80"/>
          <w:sz w:val="22"/>
          <w:szCs w:val="22"/>
        </w:rPr>
        <w:t>The correct storage of DBS certificate information is important. The code of practice requires that the information revealed is considered only for the purpose for which it was obtained and should be destroyed after six months.</w:t>
      </w:r>
    </w:p>
    <w:p w14:paraId="5F7CDFDC" w14:textId="77777777" w:rsidR="002B1A7D" w:rsidRDefault="002B1A7D" w:rsidP="002B1A7D">
      <w:pPr>
        <w:rPr>
          <w:rFonts w:ascii="Arial" w:hAnsi="Arial" w:cs="Arial"/>
          <w:b/>
          <w:color w:val="1F4E79" w:themeColor="accent5" w:themeShade="80"/>
        </w:rPr>
      </w:pPr>
    </w:p>
    <w:p w14:paraId="54A4E76B" w14:textId="77777777" w:rsidR="002B1A7D" w:rsidRDefault="002B1A7D" w:rsidP="002B1A7D">
      <w:pPr>
        <w:rPr>
          <w:rFonts w:ascii="Arial" w:hAnsi="Arial" w:cs="Arial"/>
          <w:b/>
          <w:color w:val="1F4E79" w:themeColor="accent5" w:themeShade="80"/>
        </w:rPr>
      </w:pPr>
      <w:r>
        <w:rPr>
          <w:rFonts w:ascii="Arial" w:hAnsi="Arial" w:cs="Arial"/>
          <w:b/>
          <w:color w:val="1F4E79" w:themeColor="accent5" w:themeShade="80"/>
        </w:rPr>
        <w:t>How can you access, amend or move the personal data that you have given to us?</w:t>
      </w:r>
    </w:p>
    <w:p w14:paraId="554ECE4F" w14:textId="77777777" w:rsidR="002B1A7D" w:rsidRDefault="002B1A7D" w:rsidP="002B1A7D">
      <w:pPr>
        <w:rPr>
          <w:rFonts w:ascii="Arial" w:hAnsi="Arial" w:cs="Arial"/>
          <w:bCs/>
          <w:color w:val="1F4E79" w:themeColor="accent5" w:themeShade="80"/>
          <w:sz w:val="22"/>
          <w:szCs w:val="22"/>
        </w:rPr>
      </w:pPr>
    </w:p>
    <w:p w14:paraId="27356F81" w14:textId="33042277" w:rsidR="0093250B" w:rsidRPr="00B424DA" w:rsidRDefault="002B1A7D" w:rsidP="002B1A7D">
      <w:pPr>
        <w:rPr>
          <w:rFonts w:ascii="Arial" w:hAnsi="Arial" w:cs="Arial"/>
          <w:bCs/>
          <w:color w:val="1F4E79" w:themeColor="accent5" w:themeShade="80"/>
          <w:sz w:val="22"/>
          <w:szCs w:val="22"/>
        </w:rPr>
      </w:pPr>
      <w:r w:rsidRPr="00B424DA">
        <w:rPr>
          <w:rFonts w:ascii="Arial" w:hAnsi="Arial" w:cs="Arial"/>
          <w:bCs/>
          <w:color w:val="1F4E79" w:themeColor="accent5" w:themeShade="80"/>
          <w:sz w:val="22"/>
          <w:szCs w:val="22"/>
        </w:rPr>
        <w:lastRenderedPageBreak/>
        <w:t xml:space="preserve">Even if we already hold your personal data, you still have various rights in relation to it. For further information about this, contact the </w:t>
      </w:r>
      <w:r w:rsidRPr="00E71B7A">
        <w:rPr>
          <w:rFonts w:ascii="Arial" w:hAnsi="Arial" w:cs="Arial"/>
          <w:bCs/>
          <w:color w:val="1F4E79" w:themeColor="accent5" w:themeShade="80"/>
          <w:sz w:val="22"/>
          <w:szCs w:val="22"/>
          <w:highlight w:val="yellow"/>
        </w:rPr>
        <w:t>Practice Manager</w:t>
      </w:r>
      <w:r w:rsidR="0093250B" w:rsidRPr="00E91800">
        <w:rPr>
          <w:rFonts w:ascii="Arial" w:hAnsi="Arial" w:cs="Arial"/>
          <w:bCs/>
          <w:color w:val="1F4E79" w:themeColor="accent5" w:themeShade="80"/>
          <w:sz w:val="22"/>
          <w:szCs w:val="22"/>
        </w:rPr>
        <w:t xml:space="preserve">. </w:t>
      </w:r>
      <w:r w:rsidRPr="00B424DA">
        <w:rPr>
          <w:rFonts w:ascii="Arial" w:hAnsi="Arial" w:cs="Arial"/>
          <w:bCs/>
          <w:color w:val="1F4E79" w:themeColor="accent5" w:themeShade="80"/>
          <w:sz w:val="22"/>
          <w:szCs w:val="22"/>
        </w:rPr>
        <w:t>We will seek to deal with y</w:t>
      </w:r>
      <w:r>
        <w:rPr>
          <w:rFonts w:ascii="Arial" w:hAnsi="Arial" w:cs="Arial"/>
          <w:bCs/>
          <w:color w:val="1F4E79" w:themeColor="accent5" w:themeShade="80"/>
          <w:sz w:val="22"/>
          <w:szCs w:val="22"/>
        </w:rPr>
        <w:t>our request without undue delay</w:t>
      </w:r>
      <w:r w:rsidRPr="00B424DA">
        <w:rPr>
          <w:rFonts w:ascii="Arial" w:hAnsi="Arial" w:cs="Arial"/>
          <w:bCs/>
          <w:color w:val="1F4E79" w:themeColor="accent5" w:themeShade="80"/>
          <w:sz w:val="22"/>
          <w:szCs w:val="22"/>
        </w:rPr>
        <w:t xml:space="preserve"> and in any event in accordance with the requirements of any applicable laws. Please note that we may keep a record of your communications to help us resolve any issues which you raise.</w:t>
      </w:r>
    </w:p>
    <w:p w14:paraId="7990BDE5" w14:textId="77777777" w:rsidR="002B1A7D" w:rsidRPr="00B424DA" w:rsidRDefault="002B1A7D" w:rsidP="002B1A7D">
      <w:pPr>
        <w:rPr>
          <w:rFonts w:ascii="Arial" w:hAnsi="Arial" w:cs="Arial"/>
          <w:bCs/>
          <w:color w:val="1F4E79" w:themeColor="accent5" w:themeShade="80"/>
          <w:sz w:val="22"/>
          <w:szCs w:val="22"/>
        </w:rPr>
      </w:pPr>
    </w:p>
    <w:p w14:paraId="50E983F7" w14:textId="77777777" w:rsidR="00FB3F43" w:rsidRDefault="002B1A7D" w:rsidP="002B1A7D">
      <w:pPr>
        <w:pStyle w:val="ListParagraph"/>
        <w:numPr>
          <w:ilvl w:val="0"/>
          <w:numId w:val="33"/>
        </w:numPr>
        <w:rPr>
          <w:rFonts w:ascii="Arial" w:hAnsi="Arial" w:cs="Arial"/>
          <w:bCs/>
          <w:color w:val="1F4E79" w:themeColor="accent5" w:themeShade="80"/>
          <w:sz w:val="22"/>
          <w:szCs w:val="22"/>
        </w:rPr>
      </w:pPr>
      <w:r w:rsidRPr="00B424DA">
        <w:rPr>
          <w:rFonts w:ascii="Arial" w:hAnsi="Arial" w:cs="Arial"/>
          <w:b/>
          <w:color w:val="1F4E79" w:themeColor="accent5" w:themeShade="80"/>
          <w:sz w:val="22"/>
          <w:szCs w:val="22"/>
        </w:rPr>
        <w:t>Right to object</w:t>
      </w:r>
      <w:r w:rsidRPr="00B424DA">
        <w:rPr>
          <w:rFonts w:ascii="Arial" w:hAnsi="Arial" w:cs="Arial"/>
          <w:bCs/>
          <w:color w:val="1F4E79" w:themeColor="accent5" w:themeShade="80"/>
          <w:sz w:val="22"/>
          <w:szCs w:val="22"/>
        </w:rPr>
        <w:t xml:space="preserve">: </w:t>
      </w:r>
    </w:p>
    <w:p w14:paraId="10C02CD0" w14:textId="77777777" w:rsidR="00FB3F43" w:rsidRDefault="00FB3F43" w:rsidP="00E91800">
      <w:pPr>
        <w:pStyle w:val="ListParagraph"/>
        <w:rPr>
          <w:rFonts w:ascii="Arial" w:hAnsi="Arial" w:cs="Arial"/>
          <w:bCs/>
          <w:color w:val="1F4E79" w:themeColor="accent5" w:themeShade="80"/>
          <w:sz w:val="22"/>
          <w:szCs w:val="22"/>
        </w:rPr>
      </w:pPr>
    </w:p>
    <w:p w14:paraId="73A5E292" w14:textId="1D394392" w:rsidR="00581C33" w:rsidRPr="000F42CD" w:rsidRDefault="002B1A7D" w:rsidP="000F42CD">
      <w:pPr>
        <w:pStyle w:val="ListParagraph"/>
        <w:rPr>
          <w:rFonts w:ascii="Arial" w:hAnsi="Arial" w:cs="Arial"/>
          <w:bCs/>
          <w:color w:val="1F4E79" w:themeColor="accent5" w:themeShade="80"/>
          <w:sz w:val="22"/>
          <w:szCs w:val="22"/>
        </w:rPr>
      </w:pPr>
      <w:r w:rsidRPr="00B424DA">
        <w:rPr>
          <w:rFonts w:ascii="Arial" w:hAnsi="Arial" w:cs="Arial"/>
          <w:bCs/>
          <w:color w:val="1F4E79" w:themeColor="accent5" w:themeShade="80"/>
          <w:sz w:val="22"/>
          <w:szCs w:val="22"/>
        </w:rPr>
        <w:t>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5135353C" w14:textId="77777777" w:rsidR="002B1A7D" w:rsidRPr="00B424DA" w:rsidRDefault="002B1A7D" w:rsidP="00E91800">
      <w:pPr>
        <w:pStyle w:val="ListParagraph"/>
      </w:pPr>
    </w:p>
    <w:p w14:paraId="2599B322" w14:textId="2D72C939" w:rsidR="00FB3F43" w:rsidRDefault="002B1A7D" w:rsidP="0093250B">
      <w:pPr>
        <w:pStyle w:val="ListParagraph"/>
        <w:numPr>
          <w:ilvl w:val="0"/>
          <w:numId w:val="33"/>
        </w:numPr>
        <w:rPr>
          <w:rFonts w:ascii="Arial" w:hAnsi="Arial" w:cs="Arial"/>
          <w:bCs/>
          <w:color w:val="1F4E79" w:themeColor="accent5" w:themeShade="80"/>
          <w:sz w:val="22"/>
          <w:szCs w:val="22"/>
        </w:rPr>
      </w:pPr>
      <w:r w:rsidRPr="00B424DA">
        <w:rPr>
          <w:rFonts w:ascii="Arial" w:hAnsi="Arial" w:cs="Arial"/>
          <w:b/>
          <w:color w:val="1F4E79" w:themeColor="accent5" w:themeShade="80"/>
          <w:sz w:val="22"/>
          <w:szCs w:val="22"/>
        </w:rPr>
        <w:t>Right to withdraw consent</w:t>
      </w:r>
      <w:r w:rsidRPr="00B424DA">
        <w:rPr>
          <w:rFonts w:ascii="Arial" w:hAnsi="Arial" w:cs="Arial"/>
          <w:bCs/>
          <w:color w:val="1F4E79" w:themeColor="accent5" w:themeShade="80"/>
          <w:sz w:val="22"/>
          <w:szCs w:val="22"/>
        </w:rPr>
        <w:t xml:space="preserve">: </w:t>
      </w:r>
    </w:p>
    <w:p w14:paraId="3C0F1BB9" w14:textId="77777777" w:rsidR="005B7EA8" w:rsidRPr="00E91800" w:rsidRDefault="005B7EA8" w:rsidP="00E91800">
      <w:pPr>
        <w:pStyle w:val="ListParagraph"/>
        <w:rPr>
          <w:rFonts w:ascii="Arial" w:hAnsi="Arial" w:cs="Arial"/>
          <w:bCs/>
          <w:color w:val="1F4E79" w:themeColor="accent5" w:themeShade="80"/>
          <w:sz w:val="22"/>
          <w:szCs w:val="22"/>
        </w:rPr>
      </w:pPr>
    </w:p>
    <w:p w14:paraId="3D500E8C" w14:textId="0E325C35" w:rsidR="00FB3F43" w:rsidRPr="00B424DA" w:rsidRDefault="002B1A7D" w:rsidP="00E91800">
      <w:pPr>
        <w:pStyle w:val="ListParagraph"/>
        <w:rPr>
          <w:rFonts w:ascii="Arial" w:hAnsi="Arial" w:cs="Arial"/>
          <w:bCs/>
          <w:color w:val="1F4E79" w:themeColor="accent5" w:themeShade="80"/>
          <w:sz w:val="22"/>
          <w:szCs w:val="22"/>
        </w:rPr>
      </w:pPr>
      <w:r w:rsidRPr="00B424DA">
        <w:rPr>
          <w:rFonts w:ascii="Arial" w:hAnsi="Arial" w:cs="Arial"/>
          <w:bCs/>
          <w:color w:val="1F4E79" w:themeColor="accent5" w:themeShade="80"/>
          <w:sz w:val="22"/>
          <w:szCs w:val="22"/>
        </w:rPr>
        <w:t>Whe</w:t>
      </w:r>
      <w:r w:rsidR="00581C33">
        <w:rPr>
          <w:rFonts w:ascii="Arial" w:hAnsi="Arial" w:cs="Arial"/>
          <w:bCs/>
          <w:color w:val="1F4E79" w:themeColor="accent5" w:themeShade="80"/>
          <w:sz w:val="22"/>
          <w:szCs w:val="22"/>
        </w:rPr>
        <w:t>n</w:t>
      </w:r>
      <w:r w:rsidRPr="00B424DA">
        <w:rPr>
          <w:rFonts w:ascii="Arial" w:hAnsi="Arial" w:cs="Arial"/>
          <w:bCs/>
          <w:color w:val="1F4E79" w:themeColor="accent5" w:themeShade="80"/>
          <w:sz w:val="22"/>
          <w:szCs w:val="22"/>
        </w:rPr>
        <w:t xml:space="preserve"> we have obtained your consent to process your personal data for certain activities (for example for a research project), or consent to market to you, you may withdraw your consent at any time.</w:t>
      </w:r>
    </w:p>
    <w:p w14:paraId="47DD0041" w14:textId="77777777" w:rsidR="002B1A7D" w:rsidRPr="00E91800" w:rsidRDefault="002B1A7D" w:rsidP="00E91800">
      <w:pPr>
        <w:pStyle w:val="ListParagraph"/>
        <w:rPr>
          <w:rFonts w:ascii="Arial" w:hAnsi="Arial" w:cs="Arial"/>
          <w:bCs/>
          <w:color w:val="1F4E79" w:themeColor="accent5" w:themeShade="80"/>
          <w:sz w:val="22"/>
          <w:szCs w:val="22"/>
        </w:rPr>
      </w:pPr>
    </w:p>
    <w:p w14:paraId="3396A209" w14:textId="77777777" w:rsidR="00FB3F43" w:rsidRDefault="002B1A7D" w:rsidP="002B1A7D">
      <w:pPr>
        <w:pStyle w:val="ListParagraph"/>
        <w:numPr>
          <w:ilvl w:val="0"/>
          <w:numId w:val="33"/>
        </w:numPr>
        <w:rPr>
          <w:rFonts w:ascii="Arial" w:hAnsi="Arial" w:cs="Arial"/>
          <w:bCs/>
          <w:color w:val="1F4E79" w:themeColor="accent5" w:themeShade="80"/>
          <w:sz w:val="22"/>
          <w:szCs w:val="22"/>
        </w:rPr>
      </w:pPr>
      <w:r w:rsidRPr="00B424DA">
        <w:rPr>
          <w:rFonts w:ascii="Arial" w:hAnsi="Arial" w:cs="Arial"/>
          <w:b/>
          <w:color w:val="1F4E79" w:themeColor="accent5" w:themeShade="80"/>
          <w:sz w:val="22"/>
          <w:szCs w:val="22"/>
        </w:rPr>
        <w:t>Right to erasure</w:t>
      </w:r>
      <w:r w:rsidRPr="00B424DA">
        <w:rPr>
          <w:rFonts w:ascii="Arial" w:hAnsi="Arial" w:cs="Arial"/>
          <w:bCs/>
          <w:color w:val="1F4E79" w:themeColor="accent5" w:themeShade="80"/>
          <w:sz w:val="22"/>
          <w:szCs w:val="22"/>
        </w:rPr>
        <w:t>:</w:t>
      </w:r>
    </w:p>
    <w:p w14:paraId="59DA37C3" w14:textId="77777777" w:rsidR="00FB3F43" w:rsidRDefault="00FB3F43" w:rsidP="00FB3F43">
      <w:pPr>
        <w:pStyle w:val="ListParagraph"/>
        <w:rPr>
          <w:rFonts w:ascii="Arial" w:hAnsi="Arial" w:cs="Arial"/>
          <w:b/>
          <w:color w:val="1F4E79" w:themeColor="accent5" w:themeShade="80"/>
          <w:sz w:val="22"/>
          <w:szCs w:val="22"/>
        </w:rPr>
      </w:pPr>
    </w:p>
    <w:p w14:paraId="045F9EBA" w14:textId="38531979" w:rsidR="002B1A7D" w:rsidRPr="00B424DA" w:rsidRDefault="002B1A7D" w:rsidP="00E91800">
      <w:pPr>
        <w:pStyle w:val="ListParagraph"/>
        <w:rPr>
          <w:rFonts w:ascii="Arial" w:hAnsi="Arial" w:cs="Arial"/>
          <w:bCs/>
          <w:color w:val="1F4E79" w:themeColor="accent5" w:themeShade="80"/>
          <w:sz w:val="22"/>
          <w:szCs w:val="22"/>
        </w:rPr>
      </w:pPr>
      <w:r w:rsidRPr="00B424DA">
        <w:rPr>
          <w:rFonts w:ascii="Arial" w:hAnsi="Arial" w:cs="Arial"/>
          <w:bCs/>
          <w:color w:val="1F4E79" w:themeColor="accent5" w:themeShade="80"/>
          <w:sz w:val="22"/>
          <w:szCs w:val="22"/>
        </w:rPr>
        <w:t>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w:t>
      </w:r>
      <w:r>
        <w:rPr>
          <w:rFonts w:ascii="Arial" w:hAnsi="Arial" w:cs="Arial"/>
          <w:bCs/>
          <w:color w:val="1F4E79" w:themeColor="accent5" w:themeShade="80"/>
          <w:sz w:val="22"/>
          <w:szCs w:val="22"/>
        </w:rPr>
        <w:t xml:space="preserve"> is</w:t>
      </w:r>
      <w:r w:rsidRPr="00B424DA">
        <w:rPr>
          <w:rFonts w:ascii="Arial" w:hAnsi="Arial" w:cs="Arial"/>
          <w:bCs/>
          <w:color w:val="1F4E79" w:themeColor="accent5" w:themeShade="80"/>
          <w:sz w:val="22"/>
          <w:szCs w:val="22"/>
        </w:rPr>
        <w:t xml:space="preserve"> collected in unconnected circumstances. If you would prefer us not to do this, you are free to say so. </w:t>
      </w:r>
    </w:p>
    <w:p w14:paraId="6358EDBB" w14:textId="77777777" w:rsidR="002B1A7D" w:rsidRPr="00B424DA" w:rsidRDefault="002B1A7D" w:rsidP="002B1A7D">
      <w:pPr>
        <w:rPr>
          <w:rFonts w:ascii="Arial" w:hAnsi="Arial" w:cs="Arial"/>
          <w:bCs/>
          <w:color w:val="1F4E79" w:themeColor="accent5" w:themeShade="80"/>
          <w:sz w:val="22"/>
          <w:szCs w:val="22"/>
        </w:rPr>
      </w:pPr>
    </w:p>
    <w:p w14:paraId="66E9E7EF" w14:textId="77777777" w:rsidR="00FB3F43" w:rsidRDefault="002B1A7D" w:rsidP="002B1A7D">
      <w:pPr>
        <w:pStyle w:val="ListParagraph"/>
        <w:numPr>
          <w:ilvl w:val="0"/>
          <w:numId w:val="33"/>
        </w:numPr>
        <w:rPr>
          <w:rFonts w:ascii="Arial" w:hAnsi="Arial" w:cs="Arial"/>
          <w:bCs/>
          <w:color w:val="1F4E79" w:themeColor="accent5" w:themeShade="80"/>
          <w:sz w:val="22"/>
          <w:szCs w:val="22"/>
        </w:rPr>
      </w:pPr>
      <w:r w:rsidRPr="00B424DA">
        <w:rPr>
          <w:rFonts w:ascii="Arial" w:hAnsi="Arial" w:cs="Arial"/>
          <w:b/>
          <w:color w:val="1F4E79" w:themeColor="accent5" w:themeShade="80"/>
          <w:sz w:val="22"/>
          <w:szCs w:val="22"/>
        </w:rPr>
        <w:t>Right of data portability</w:t>
      </w:r>
      <w:r w:rsidRPr="00B424DA">
        <w:rPr>
          <w:rFonts w:ascii="Arial" w:hAnsi="Arial" w:cs="Arial"/>
          <w:bCs/>
          <w:color w:val="1F4E79" w:themeColor="accent5" w:themeShade="80"/>
          <w:sz w:val="22"/>
          <w:szCs w:val="22"/>
        </w:rPr>
        <w:t>:</w:t>
      </w:r>
    </w:p>
    <w:p w14:paraId="13E52451" w14:textId="77777777" w:rsidR="00FB3F43" w:rsidRDefault="00FB3F43" w:rsidP="00FB3F43">
      <w:pPr>
        <w:pStyle w:val="ListParagraph"/>
        <w:rPr>
          <w:rFonts w:ascii="Arial" w:hAnsi="Arial" w:cs="Arial"/>
          <w:b/>
          <w:color w:val="1F4E79" w:themeColor="accent5" w:themeShade="80"/>
          <w:sz w:val="22"/>
          <w:szCs w:val="22"/>
        </w:rPr>
      </w:pPr>
    </w:p>
    <w:p w14:paraId="65A5068F" w14:textId="68510A12" w:rsidR="002B1A7D" w:rsidRPr="00B424DA" w:rsidRDefault="002B1A7D" w:rsidP="00E91800">
      <w:pPr>
        <w:pStyle w:val="ListParagraph"/>
        <w:rPr>
          <w:rFonts w:ascii="Arial" w:hAnsi="Arial" w:cs="Arial"/>
          <w:bCs/>
          <w:color w:val="1F4E79" w:themeColor="accent5" w:themeShade="80"/>
          <w:sz w:val="22"/>
          <w:szCs w:val="22"/>
        </w:rPr>
      </w:pPr>
      <w:r w:rsidRPr="00B424DA">
        <w:rPr>
          <w:rFonts w:ascii="Arial" w:hAnsi="Arial" w:cs="Arial"/>
          <w:bCs/>
          <w:color w:val="1F4E79" w:themeColor="accent5" w:themeShade="80"/>
          <w:sz w:val="22"/>
          <w:szCs w:val="22"/>
        </w:rPr>
        <w:t>If you wish, you have the right to transfer your data from us to another data controller.</w:t>
      </w:r>
    </w:p>
    <w:p w14:paraId="06F97DCF" w14:textId="77777777" w:rsidR="002B1A7D" w:rsidRPr="00C94D52" w:rsidRDefault="002B1A7D" w:rsidP="002B1A7D">
      <w:pPr>
        <w:rPr>
          <w:rFonts w:ascii="Arial" w:hAnsi="Arial" w:cs="Arial"/>
          <w:bCs/>
          <w:color w:val="1F4E79" w:themeColor="accent5" w:themeShade="80"/>
          <w:sz w:val="22"/>
          <w:szCs w:val="22"/>
        </w:rPr>
      </w:pPr>
    </w:p>
    <w:p w14:paraId="2C5C2A38" w14:textId="77777777" w:rsidR="002B1A7D" w:rsidRDefault="002B1A7D" w:rsidP="002B1A7D">
      <w:pPr>
        <w:rPr>
          <w:rFonts w:ascii="Arial" w:hAnsi="Arial" w:cs="Arial"/>
          <w:b/>
          <w:color w:val="1F4E79" w:themeColor="accent5" w:themeShade="80"/>
        </w:rPr>
      </w:pPr>
      <w:r w:rsidRPr="00C10F32">
        <w:rPr>
          <w:rFonts w:ascii="Arial" w:hAnsi="Arial" w:cs="Arial"/>
          <w:b/>
          <w:color w:val="1F4E79" w:themeColor="accent5" w:themeShade="80"/>
        </w:rPr>
        <w:t xml:space="preserve">Your rights as a </w:t>
      </w:r>
      <w:r>
        <w:rPr>
          <w:rFonts w:ascii="Arial" w:hAnsi="Arial" w:cs="Arial"/>
          <w:b/>
          <w:color w:val="1F4E79" w:themeColor="accent5" w:themeShade="80"/>
        </w:rPr>
        <w:t>candidate applying for work</w:t>
      </w:r>
    </w:p>
    <w:p w14:paraId="66CC6CC6" w14:textId="77777777" w:rsidR="002B1A7D" w:rsidRDefault="002B1A7D" w:rsidP="002B1A7D">
      <w:pPr>
        <w:rPr>
          <w:rFonts w:ascii="Arial" w:hAnsi="Arial" w:cs="Arial"/>
          <w:b/>
          <w:color w:val="1F4E79" w:themeColor="accent5" w:themeShade="80"/>
        </w:rPr>
      </w:pPr>
    </w:p>
    <w:p w14:paraId="4B75DE3E" w14:textId="77777777" w:rsidR="002B1A7D" w:rsidRDefault="002B1A7D" w:rsidP="002B1A7D">
      <w:pPr>
        <w:rPr>
          <w:rFonts w:ascii="Arial" w:hAnsi="Arial" w:cs="Arial"/>
          <w:bCs/>
          <w:color w:val="1F4E79" w:themeColor="accent5" w:themeShade="80"/>
          <w:sz w:val="22"/>
          <w:szCs w:val="22"/>
        </w:rPr>
      </w:pPr>
      <w:r w:rsidRPr="005B5A3D">
        <w:rPr>
          <w:rFonts w:ascii="Arial" w:hAnsi="Arial" w:cs="Arial"/>
          <w:bCs/>
          <w:color w:val="1F4E79" w:themeColor="accent5" w:themeShade="80"/>
          <w:sz w:val="22"/>
          <w:szCs w:val="22"/>
        </w:rPr>
        <w:t xml:space="preserve">Data Subject Access Requests (DSAR): You have a right under the data protection legislation to request access to view or to obtain copies of what information this organisation holds about you and to have it amended should it be inaccurate. To request this, you need to do the following: </w:t>
      </w:r>
    </w:p>
    <w:p w14:paraId="2581F980" w14:textId="77777777" w:rsidR="002B1A7D" w:rsidRPr="00C10F32" w:rsidRDefault="002B1A7D" w:rsidP="002B1A7D">
      <w:pPr>
        <w:rPr>
          <w:rFonts w:ascii="Arial" w:hAnsi="Arial" w:cs="Arial"/>
          <w:bCs/>
          <w:color w:val="1F4E79" w:themeColor="accent5" w:themeShade="80"/>
          <w:sz w:val="22"/>
          <w:szCs w:val="22"/>
        </w:rPr>
      </w:pPr>
    </w:p>
    <w:p w14:paraId="530284FF" w14:textId="2271FDE8" w:rsidR="00E91800" w:rsidRPr="000F42CD" w:rsidRDefault="00E91800" w:rsidP="002B1A7D">
      <w:pPr>
        <w:pStyle w:val="ListParagraph"/>
        <w:numPr>
          <w:ilvl w:val="0"/>
          <w:numId w:val="34"/>
        </w:numPr>
        <w:rPr>
          <w:rFonts w:ascii="Arial" w:hAnsi="Arial" w:cs="Arial"/>
          <w:bCs/>
          <w:color w:val="1F4E79" w:themeColor="accent5" w:themeShade="80"/>
          <w:sz w:val="22"/>
          <w:szCs w:val="22"/>
          <w:highlight w:val="yellow"/>
        </w:rPr>
      </w:pPr>
      <w:r>
        <w:rPr>
          <w:rFonts w:ascii="Arial" w:hAnsi="Arial" w:cs="Arial"/>
          <w:bCs/>
          <w:color w:val="1F4E79" w:themeColor="accent5" w:themeShade="80"/>
          <w:sz w:val="22"/>
          <w:szCs w:val="22"/>
        </w:rPr>
        <w:t xml:space="preserve">Your request should be made to </w:t>
      </w:r>
      <w:r w:rsidR="000F42CD">
        <w:rPr>
          <w:rFonts w:ascii="Arial" w:hAnsi="Arial" w:cs="Arial"/>
          <w:bCs/>
          <w:color w:val="1F4E79" w:themeColor="accent5" w:themeShade="80"/>
          <w:sz w:val="22"/>
          <w:szCs w:val="22"/>
        </w:rPr>
        <w:t xml:space="preserve">the </w:t>
      </w:r>
      <w:r w:rsidR="000F42CD" w:rsidRPr="000F42CD">
        <w:rPr>
          <w:rFonts w:ascii="Arial" w:hAnsi="Arial" w:cs="Arial"/>
          <w:bCs/>
          <w:color w:val="1F4E79" w:themeColor="accent5" w:themeShade="80"/>
          <w:sz w:val="22"/>
          <w:szCs w:val="22"/>
          <w:highlight w:val="yellow"/>
        </w:rPr>
        <w:t>Practice Manager Weiwei Mao at weiwei.mao1@nhs.net.</w:t>
      </w:r>
    </w:p>
    <w:p w14:paraId="4AFF8E5E" w14:textId="77777777" w:rsidR="00E91800" w:rsidRDefault="00E91800" w:rsidP="00E91800">
      <w:pPr>
        <w:pStyle w:val="ListParagraph"/>
        <w:rPr>
          <w:rFonts w:ascii="Arial" w:hAnsi="Arial" w:cs="Arial"/>
          <w:bCs/>
          <w:color w:val="1F4E79" w:themeColor="accent5" w:themeShade="80"/>
          <w:sz w:val="22"/>
          <w:szCs w:val="22"/>
        </w:rPr>
      </w:pPr>
    </w:p>
    <w:p w14:paraId="064D73C1" w14:textId="602A54C2" w:rsidR="002B1A7D" w:rsidRPr="005B5A3D" w:rsidRDefault="002B1A7D" w:rsidP="002B1A7D">
      <w:pPr>
        <w:pStyle w:val="ListParagraph"/>
        <w:numPr>
          <w:ilvl w:val="0"/>
          <w:numId w:val="34"/>
        </w:numPr>
        <w:rPr>
          <w:rFonts w:ascii="Arial" w:hAnsi="Arial" w:cs="Arial"/>
          <w:bCs/>
          <w:color w:val="1F4E79" w:themeColor="accent5" w:themeShade="80"/>
          <w:sz w:val="22"/>
          <w:szCs w:val="22"/>
        </w:rPr>
      </w:pPr>
      <w:r w:rsidRPr="005B5A3D">
        <w:rPr>
          <w:rFonts w:ascii="Arial" w:hAnsi="Arial" w:cs="Arial"/>
          <w:bCs/>
          <w:color w:val="1F4E79" w:themeColor="accent5" w:themeShade="80"/>
          <w:sz w:val="22"/>
          <w:szCs w:val="22"/>
        </w:rPr>
        <w:t>There is no charge to have a copy of the information held about you</w:t>
      </w:r>
      <w:r>
        <w:rPr>
          <w:rFonts w:ascii="Arial" w:hAnsi="Arial" w:cs="Arial"/>
          <w:bCs/>
          <w:color w:val="1F4E79" w:themeColor="accent5" w:themeShade="80"/>
          <w:sz w:val="22"/>
          <w:szCs w:val="22"/>
        </w:rPr>
        <w:t>. H</w:t>
      </w:r>
      <w:r w:rsidRPr="005B5A3D">
        <w:rPr>
          <w:rFonts w:ascii="Arial" w:hAnsi="Arial" w:cs="Arial"/>
          <w:bCs/>
          <w:color w:val="1F4E79" w:themeColor="accent5" w:themeShade="80"/>
          <w:sz w:val="22"/>
          <w:szCs w:val="22"/>
        </w:rPr>
        <w:t>owever, we may, in some limited and exceptional circumstances</w:t>
      </w:r>
      <w:r>
        <w:rPr>
          <w:rFonts w:ascii="Arial" w:hAnsi="Arial" w:cs="Arial"/>
          <w:bCs/>
          <w:color w:val="1F4E79" w:themeColor="accent5" w:themeShade="80"/>
          <w:sz w:val="22"/>
          <w:szCs w:val="22"/>
        </w:rPr>
        <w:t>,</w:t>
      </w:r>
      <w:r w:rsidRPr="005B5A3D">
        <w:rPr>
          <w:rFonts w:ascii="Arial" w:hAnsi="Arial" w:cs="Arial"/>
          <w:bCs/>
          <w:color w:val="1F4E79" w:themeColor="accent5" w:themeShade="80"/>
          <w:sz w:val="22"/>
          <w:szCs w:val="22"/>
        </w:rPr>
        <w:t xml:space="preserve"> have to make an administrative charge for any extra copies if the information requested is excessive, complex or repetitive</w:t>
      </w:r>
    </w:p>
    <w:p w14:paraId="645E54D4" w14:textId="77777777" w:rsidR="002B1A7D" w:rsidRPr="00C10F32" w:rsidRDefault="002B1A7D" w:rsidP="002B1A7D">
      <w:pPr>
        <w:ind w:left="751" w:hanging="283"/>
        <w:rPr>
          <w:rFonts w:ascii="Arial" w:hAnsi="Arial" w:cs="Arial"/>
          <w:bCs/>
          <w:color w:val="1F4E79" w:themeColor="accent5" w:themeShade="80"/>
          <w:sz w:val="22"/>
          <w:szCs w:val="22"/>
        </w:rPr>
      </w:pPr>
    </w:p>
    <w:p w14:paraId="11E93F2E" w14:textId="77777777" w:rsidR="002B1A7D" w:rsidRPr="005B5A3D" w:rsidRDefault="002B1A7D" w:rsidP="002B1A7D">
      <w:pPr>
        <w:pStyle w:val="ListParagraph"/>
        <w:numPr>
          <w:ilvl w:val="0"/>
          <w:numId w:val="34"/>
        </w:numPr>
        <w:rPr>
          <w:rFonts w:ascii="Arial" w:hAnsi="Arial" w:cs="Arial"/>
          <w:bCs/>
          <w:color w:val="1F4E79" w:themeColor="accent5" w:themeShade="80"/>
          <w:sz w:val="22"/>
          <w:szCs w:val="22"/>
        </w:rPr>
      </w:pPr>
      <w:r w:rsidRPr="005B5A3D">
        <w:rPr>
          <w:rFonts w:ascii="Arial" w:hAnsi="Arial" w:cs="Arial"/>
          <w:bCs/>
          <w:color w:val="1F4E79" w:themeColor="accent5" w:themeShade="80"/>
          <w:sz w:val="22"/>
          <w:szCs w:val="22"/>
        </w:rPr>
        <w:t>We are required to provide you with information within one month. We would ask therefore that any requests you make are in writing and it is made clear to us what and how much information you require</w:t>
      </w:r>
    </w:p>
    <w:p w14:paraId="3C298C59" w14:textId="77777777" w:rsidR="002B1A7D" w:rsidRPr="00C10F32" w:rsidRDefault="002B1A7D" w:rsidP="002B1A7D">
      <w:pPr>
        <w:ind w:left="751" w:hanging="283"/>
        <w:rPr>
          <w:rFonts w:ascii="Arial" w:hAnsi="Arial" w:cs="Arial"/>
          <w:bCs/>
          <w:color w:val="1F4E79" w:themeColor="accent5" w:themeShade="80"/>
          <w:sz w:val="22"/>
          <w:szCs w:val="22"/>
        </w:rPr>
      </w:pPr>
    </w:p>
    <w:p w14:paraId="20F9F47F" w14:textId="77777777" w:rsidR="002B1A7D" w:rsidRPr="0093250B" w:rsidRDefault="002B1A7D" w:rsidP="002B1A7D">
      <w:pPr>
        <w:pStyle w:val="ListParagraph"/>
        <w:numPr>
          <w:ilvl w:val="0"/>
          <w:numId w:val="34"/>
        </w:numPr>
        <w:rPr>
          <w:rFonts w:ascii="Arial" w:hAnsi="Arial" w:cs="Arial"/>
          <w:color w:val="1F4E79" w:themeColor="accent5" w:themeShade="80"/>
          <w:sz w:val="22"/>
          <w:szCs w:val="22"/>
        </w:rPr>
      </w:pPr>
      <w:r w:rsidRPr="005B5A3D">
        <w:rPr>
          <w:rFonts w:ascii="Arial" w:hAnsi="Arial" w:cs="Arial"/>
          <w:bCs/>
          <w:color w:val="1F4E79" w:themeColor="accent5" w:themeShade="80"/>
          <w:sz w:val="22"/>
          <w:szCs w:val="22"/>
        </w:rPr>
        <w:t>You will need to give adequate information (for example full name, address, date of birth and details of your request) so tha</w:t>
      </w:r>
      <w:r>
        <w:rPr>
          <w:rFonts w:ascii="Arial" w:hAnsi="Arial" w:cs="Arial"/>
          <w:bCs/>
          <w:color w:val="1F4E79" w:themeColor="accent5" w:themeShade="80"/>
          <w:sz w:val="22"/>
          <w:szCs w:val="22"/>
        </w:rPr>
        <w:t>t your identity can be verified,</w:t>
      </w:r>
      <w:r w:rsidRPr="005B5A3D">
        <w:rPr>
          <w:rFonts w:ascii="Arial" w:hAnsi="Arial" w:cs="Arial"/>
          <w:bCs/>
          <w:color w:val="1F4E79" w:themeColor="accent5" w:themeShade="80"/>
          <w:sz w:val="22"/>
          <w:szCs w:val="22"/>
        </w:rPr>
        <w:t xml:space="preserve"> and your records located</w:t>
      </w:r>
    </w:p>
    <w:p w14:paraId="30256E86" w14:textId="77777777" w:rsidR="002B1A7D" w:rsidRPr="00C10F32" w:rsidRDefault="002B1A7D" w:rsidP="002B1A7D">
      <w:pPr>
        <w:rPr>
          <w:rFonts w:ascii="Arial" w:hAnsi="Arial" w:cs="Arial"/>
          <w:bCs/>
          <w:color w:val="1F4E79" w:themeColor="accent5" w:themeShade="80"/>
          <w:sz w:val="22"/>
          <w:szCs w:val="22"/>
        </w:rPr>
      </w:pPr>
    </w:p>
    <w:p w14:paraId="270DE1F9" w14:textId="77777777" w:rsidR="002B1A7D" w:rsidRDefault="002B1A7D" w:rsidP="002B1A7D">
      <w:pPr>
        <w:rPr>
          <w:rFonts w:ascii="Arial" w:hAnsi="Arial" w:cs="Arial"/>
          <w:b/>
          <w:color w:val="1F4E79" w:themeColor="accent5" w:themeShade="80"/>
        </w:rPr>
      </w:pPr>
      <w:r>
        <w:rPr>
          <w:rFonts w:ascii="Arial" w:hAnsi="Arial" w:cs="Arial"/>
          <w:b/>
          <w:color w:val="1F4E79" w:themeColor="accent5" w:themeShade="80"/>
        </w:rPr>
        <w:t>What should you do if your personal information changes?</w:t>
      </w:r>
    </w:p>
    <w:p w14:paraId="5AA2D862" w14:textId="77777777" w:rsidR="002B1A7D" w:rsidRDefault="002B1A7D" w:rsidP="002B1A7D">
      <w:pPr>
        <w:rPr>
          <w:rFonts w:ascii="Arial" w:hAnsi="Arial" w:cs="Arial"/>
          <w:bCs/>
          <w:color w:val="1F4E79" w:themeColor="accent5" w:themeShade="80"/>
          <w:sz w:val="22"/>
          <w:szCs w:val="22"/>
        </w:rPr>
      </w:pPr>
    </w:p>
    <w:p w14:paraId="34541A05" w14:textId="02348C49" w:rsidR="002B1A7D" w:rsidRPr="004B0566" w:rsidRDefault="002B1A7D" w:rsidP="002B1A7D">
      <w:pPr>
        <w:rPr>
          <w:rFonts w:ascii="Arial" w:hAnsi="Arial" w:cs="Arial"/>
          <w:bCs/>
          <w:color w:val="1F4E79" w:themeColor="accent5" w:themeShade="80"/>
          <w:sz w:val="22"/>
          <w:szCs w:val="22"/>
        </w:rPr>
      </w:pPr>
      <w:r w:rsidRPr="00183714">
        <w:rPr>
          <w:rFonts w:ascii="Arial" w:hAnsi="Arial" w:cs="Arial"/>
          <w:bCs/>
          <w:color w:val="1F4E79" w:themeColor="accent5" w:themeShade="80"/>
          <w:sz w:val="22"/>
          <w:szCs w:val="22"/>
        </w:rPr>
        <w:t>You should tell us so that we can update our records</w:t>
      </w:r>
      <w:r>
        <w:rPr>
          <w:rFonts w:ascii="Arial" w:hAnsi="Arial" w:cs="Arial"/>
          <w:bCs/>
          <w:color w:val="1F4E79" w:themeColor="accent5" w:themeShade="80"/>
          <w:sz w:val="22"/>
          <w:szCs w:val="22"/>
        </w:rPr>
        <w:t>. P</w:t>
      </w:r>
      <w:r w:rsidRPr="00183714">
        <w:rPr>
          <w:rFonts w:ascii="Arial" w:hAnsi="Arial" w:cs="Arial"/>
          <w:bCs/>
          <w:color w:val="1F4E79" w:themeColor="accent5" w:themeShade="80"/>
          <w:sz w:val="22"/>
          <w:szCs w:val="22"/>
        </w:rPr>
        <w:t xml:space="preserve">lease contact the </w:t>
      </w:r>
      <w:r w:rsidRPr="00685DCC">
        <w:rPr>
          <w:rFonts w:ascii="Arial" w:hAnsi="Arial" w:cs="Arial"/>
          <w:bCs/>
          <w:color w:val="1F4E79" w:themeColor="accent5" w:themeShade="80"/>
          <w:sz w:val="22"/>
          <w:szCs w:val="22"/>
          <w:highlight w:val="yellow"/>
        </w:rPr>
        <w:t>Practice Manager</w:t>
      </w:r>
      <w:r w:rsidRPr="00183714">
        <w:rPr>
          <w:rFonts w:ascii="Arial" w:hAnsi="Arial" w:cs="Arial"/>
          <w:bCs/>
          <w:color w:val="1F4E79" w:themeColor="accent5" w:themeShade="80"/>
          <w:sz w:val="22"/>
          <w:szCs w:val="22"/>
        </w:rPr>
        <w:t xml:space="preserve"> as soon as any of your details change, this is especially important for changes of address or contact details (such as your mobile phone number). </w:t>
      </w:r>
    </w:p>
    <w:p w14:paraId="1976F34E" w14:textId="77777777" w:rsidR="002B1A7D" w:rsidRPr="00C10F32" w:rsidRDefault="002B1A7D" w:rsidP="002B1A7D">
      <w:pPr>
        <w:rPr>
          <w:rFonts w:ascii="Arial" w:hAnsi="Arial" w:cs="Arial"/>
          <w:b/>
          <w:color w:val="1F4E79" w:themeColor="accent5" w:themeShade="80"/>
          <w:sz w:val="22"/>
          <w:szCs w:val="22"/>
        </w:rPr>
      </w:pPr>
    </w:p>
    <w:p w14:paraId="0360C7BD" w14:textId="77777777" w:rsidR="002B1A7D" w:rsidRPr="00C10F32" w:rsidRDefault="002B1A7D" w:rsidP="002B1A7D">
      <w:pPr>
        <w:rPr>
          <w:rFonts w:ascii="Arial" w:hAnsi="Arial" w:cs="Arial"/>
          <w:b/>
          <w:color w:val="1F4E79" w:themeColor="accent5" w:themeShade="80"/>
        </w:rPr>
      </w:pPr>
      <w:r w:rsidRPr="00C10F32">
        <w:rPr>
          <w:rFonts w:ascii="Arial" w:hAnsi="Arial" w:cs="Arial"/>
          <w:b/>
          <w:color w:val="1F4E79" w:themeColor="accent5" w:themeShade="80"/>
        </w:rPr>
        <w:t>What to do if you have any questions</w:t>
      </w:r>
    </w:p>
    <w:p w14:paraId="32DB4D51" w14:textId="77777777" w:rsidR="002B1A7D" w:rsidRPr="00C10F32" w:rsidRDefault="002B1A7D" w:rsidP="002B1A7D">
      <w:pPr>
        <w:rPr>
          <w:rFonts w:ascii="Arial" w:hAnsi="Arial" w:cs="Arial"/>
          <w:b/>
          <w:color w:val="1F4E79" w:themeColor="accent5" w:themeShade="80"/>
          <w:sz w:val="22"/>
          <w:szCs w:val="22"/>
        </w:rPr>
      </w:pPr>
    </w:p>
    <w:p w14:paraId="2231E3FC" w14:textId="77777777" w:rsidR="002B1A7D" w:rsidRPr="00C10F32" w:rsidRDefault="002B1A7D" w:rsidP="002B1A7D">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 xml:space="preserve">Should you have any questions about </w:t>
      </w:r>
      <w:r>
        <w:rPr>
          <w:rFonts w:ascii="Arial" w:hAnsi="Arial" w:cs="Arial"/>
          <w:color w:val="1F4E79" w:themeColor="accent5" w:themeShade="80"/>
          <w:sz w:val="22"/>
          <w:szCs w:val="22"/>
        </w:rPr>
        <w:t>this</w:t>
      </w:r>
      <w:r w:rsidRPr="00C10F32">
        <w:rPr>
          <w:rFonts w:ascii="Arial" w:hAnsi="Arial" w:cs="Arial"/>
          <w:color w:val="1F4E79" w:themeColor="accent5" w:themeShade="80"/>
          <w:sz w:val="22"/>
          <w:szCs w:val="22"/>
        </w:rPr>
        <w:t xml:space="preserve"> privacy policy or the information we hold about you, you can:</w:t>
      </w:r>
    </w:p>
    <w:p w14:paraId="6F03FFEE" w14:textId="77777777" w:rsidR="002B1A7D" w:rsidRPr="00C10F32" w:rsidRDefault="002B1A7D" w:rsidP="002B1A7D">
      <w:pPr>
        <w:rPr>
          <w:rFonts w:ascii="Arial" w:hAnsi="Arial" w:cs="Arial"/>
          <w:color w:val="1F4E79" w:themeColor="accent5" w:themeShade="80"/>
          <w:sz w:val="22"/>
          <w:szCs w:val="22"/>
        </w:rPr>
      </w:pPr>
    </w:p>
    <w:p w14:paraId="284F743B" w14:textId="77777777" w:rsidR="000F42CD" w:rsidRPr="000F42CD" w:rsidRDefault="000F42CD" w:rsidP="000F42CD">
      <w:pPr>
        <w:pStyle w:val="ListParagraph"/>
        <w:numPr>
          <w:ilvl w:val="0"/>
          <w:numId w:val="26"/>
        </w:numPr>
        <w:rPr>
          <w:rFonts w:ascii="Arial" w:hAnsi="Arial" w:cs="Arial"/>
          <w:color w:val="1F4E79" w:themeColor="accent5" w:themeShade="80"/>
          <w:sz w:val="22"/>
          <w:szCs w:val="22"/>
          <w:highlight w:val="yellow"/>
        </w:rPr>
      </w:pPr>
      <w:r w:rsidRPr="00C10F32">
        <w:rPr>
          <w:rFonts w:ascii="Arial" w:hAnsi="Arial" w:cs="Arial"/>
          <w:color w:val="1F4E79" w:themeColor="accent5" w:themeShade="80"/>
          <w:sz w:val="22"/>
          <w:szCs w:val="22"/>
        </w:rPr>
        <w:t xml:space="preserve">Contact the organisation via email at </w:t>
      </w:r>
      <w:r w:rsidRPr="000F42CD">
        <w:rPr>
          <w:rFonts w:ascii="Arial" w:hAnsi="Arial" w:cs="Arial"/>
          <w:color w:val="1F4E79" w:themeColor="accent5" w:themeShade="80"/>
          <w:sz w:val="22"/>
          <w:szCs w:val="22"/>
          <w:highlight w:val="yellow"/>
        </w:rPr>
        <w:t>highfieldsurgery.noreply@nhs.net,</w:t>
      </w:r>
    </w:p>
    <w:p w14:paraId="0B2AB44F" w14:textId="77777777" w:rsidR="000F42CD" w:rsidRPr="000F42CD" w:rsidRDefault="000F42CD" w:rsidP="000F42CD">
      <w:pPr>
        <w:pStyle w:val="ListParagraph"/>
        <w:numPr>
          <w:ilvl w:val="0"/>
          <w:numId w:val="26"/>
        </w:numPr>
        <w:rPr>
          <w:rFonts w:ascii="Arial" w:hAnsi="Arial" w:cs="Arial"/>
          <w:color w:val="1F4E79" w:themeColor="accent5" w:themeShade="80"/>
          <w:sz w:val="22"/>
          <w:szCs w:val="22"/>
          <w:highlight w:val="yellow"/>
        </w:rPr>
      </w:pPr>
      <w:r w:rsidRPr="000F42CD">
        <w:rPr>
          <w:rFonts w:ascii="Arial" w:hAnsi="Arial" w:cs="Arial"/>
          <w:color w:val="1F4E79" w:themeColor="accent5" w:themeShade="80"/>
          <w:sz w:val="22"/>
          <w:szCs w:val="22"/>
          <w:highlight w:val="yellow"/>
        </w:rPr>
        <w:t>Write to the data protection officer Mr Umar Sabat at umar.sabat2@nhs.net,</w:t>
      </w:r>
    </w:p>
    <w:p w14:paraId="0053E902" w14:textId="1111194C" w:rsidR="000F42CD" w:rsidRPr="000F42CD" w:rsidRDefault="000F42CD" w:rsidP="000F42CD">
      <w:pPr>
        <w:pStyle w:val="ListParagraph"/>
        <w:numPr>
          <w:ilvl w:val="0"/>
          <w:numId w:val="26"/>
        </w:numPr>
        <w:rPr>
          <w:rFonts w:ascii="Arial" w:hAnsi="Arial" w:cs="Arial"/>
          <w:color w:val="1F4E79" w:themeColor="accent5" w:themeShade="80"/>
          <w:highlight w:val="yellow"/>
        </w:rPr>
      </w:pPr>
      <w:r w:rsidRPr="000F42CD">
        <w:rPr>
          <w:rFonts w:ascii="Arial" w:hAnsi="Arial" w:cs="Arial"/>
          <w:color w:val="1F4E79" w:themeColor="accent5" w:themeShade="80"/>
          <w:sz w:val="22"/>
          <w:szCs w:val="22"/>
          <w:highlight w:val="yellow"/>
        </w:rPr>
        <w:t xml:space="preserve">Ask to speak to the Practice Manager Weiwei Mao at </w:t>
      </w:r>
      <w:hyperlink r:id="rId27" w:history="1">
        <w:r w:rsidRPr="000F42CD">
          <w:rPr>
            <w:rStyle w:val="Hyperlink"/>
            <w:rFonts w:ascii="Arial" w:hAnsi="Arial" w:cs="Arial"/>
            <w:sz w:val="22"/>
            <w:szCs w:val="22"/>
            <w:highlight w:val="yellow"/>
          </w:rPr>
          <w:t>weiwei.mao@nhs.net</w:t>
        </w:r>
      </w:hyperlink>
      <w:r w:rsidRPr="000F42CD">
        <w:rPr>
          <w:rFonts w:ascii="Arial" w:hAnsi="Arial" w:cs="Arial"/>
          <w:color w:val="1F4E79" w:themeColor="accent5" w:themeShade="80"/>
          <w:sz w:val="22"/>
          <w:szCs w:val="22"/>
          <w:highlight w:val="yellow"/>
        </w:rPr>
        <w:t>.</w:t>
      </w:r>
    </w:p>
    <w:p w14:paraId="43BCD433" w14:textId="77777777" w:rsidR="000F42CD" w:rsidRDefault="000F42CD" w:rsidP="000F42CD">
      <w:pPr>
        <w:pStyle w:val="ListParagraph"/>
        <w:ind w:left="1080"/>
        <w:rPr>
          <w:rFonts w:ascii="Arial" w:hAnsi="Arial" w:cs="Arial"/>
          <w:color w:val="1F4E79" w:themeColor="accent5" w:themeShade="80"/>
          <w:sz w:val="22"/>
          <w:szCs w:val="22"/>
        </w:rPr>
      </w:pPr>
    </w:p>
    <w:p w14:paraId="27076ED5" w14:textId="77777777" w:rsidR="000F42CD" w:rsidRPr="00C705EC" w:rsidRDefault="000F42CD" w:rsidP="000F42CD">
      <w:pPr>
        <w:pStyle w:val="ListParagraph"/>
        <w:ind w:left="1080"/>
        <w:rPr>
          <w:rFonts w:ascii="Arial" w:hAnsi="Arial" w:cs="Arial"/>
          <w:color w:val="1F4E79" w:themeColor="accent5" w:themeShade="80"/>
        </w:rPr>
      </w:pPr>
    </w:p>
    <w:p w14:paraId="00A91A0C" w14:textId="77777777" w:rsidR="002B1A7D" w:rsidRPr="00C10F32" w:rsidRDefault="002B1A7D" w:rsidP="002B1A7D">
      <w:pPr>
        <w:rPr>
          <w:rFonts w:ascii="Arial" w:hAnsi="Arial" w:cs="Arial"/>
          <w:b/>
          <w:color w:val="1F4E79" w:themeColor="accent5" w:themeShade="80"/>
        </w:rPr>
      </w:pPr>
      <w:r w:rsidRPr="00C10F32">
        <w:rPr>
          <w:rFonts w:ascii="Arial" w:hAnsi="Arial" w:cs="Arial"/>
          <w:b/>
          <w:color w:val="1F4E79" w:themeColor="accent5" w:themeShade="80"/>
        </w:rPr>
        <w:t>Objections or complaints</w:t>
      </w:r>
    </w:p>
    <w:p w14:paraId="7258F73A" w14:textId="77777777" w:rsidR="002B1A7D" w:rsidRPr="00C10F32" w:rsidRDefault="002B1A7D" w:rsidP="002B1A7D">
      <w:pPr>
        <w:rPr>
          <w:rFonts w:ascii="Arial" w:hAnsi="Arial" w:cs="Arial"/>
          <w:b/>
          <w:color w:val="1F4E79" w:themeColor="accent5" w:themeShade="80"/>
        </w:rPr>
      </w:pPr>
    </w:p>
    <w:p w14:paraId="5A11671A" w14:textId="7D77AD2D" w:rsidR="002B1A7D" w:rsidRPr="00BF4779" w:rsidRDefault="002B1A7D" w:rsidP="002B1A7D">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 xml:space="preserve">In the unlikely event that you are unhappy with any element of our data-processing methods, do please contact the </w:t>
      </w:r>
      <w:r w:rsidR="00E91800" w:rsidRPr="00C10F32">
        <w:rPr>
          <w:rFonts w:ascii="Arial" w:hAnsi="Arial" w:cs="Arial"/>
          <w:color w:val="1F4E79" w:themeColor="accent5" w:themeShade="80"/>
          <w:sz w:val="22"/>
          <w:szCs w:val="22"/>
        </w:rPr>
        <w:t>Practice Manager</w:t>
      </w:r>
      <w:r w:rsidR="00E91800">
        <w:rPr>
          <w:rFonts w:ascii="Arial" w:hAnsi="Arial" w:cs="Arial"/>
          <w:color w:val="1F4E79" w:themeColor="accent5" w:themeShade="80"/>
          <w:sz w:val="22"/>
          <w:szCs w:val="22"/>
        </w:rPr>
        <w:t xml:space="preserve"> </w:t>
      </w:r>
      <w:r w:rsidRPr="00C10F32">
        <w:rPr>
          <w:rFonts w:ascii="Arial" w:hAnsi="Arial" w:cs="Arial"/>
          <w:color w:val="1F4E79" w:themeColor="accent5" w:themeShade="80"/>
          <w:sz w:val="22"/>
          <w:szCs w:val="22"/>
        </w:rPr>
        <w:t xml:space="preserve">at </w:t>
      </w:r>
      <w:r w:rsidR="00FB3F43">
        <w:rPr>
          <w:rFonts w:ascii="Arial" w:hAnsi="Arial" w:cs="Arial"/>
          <w:color w:val="1F4E79" w:themeColor="accent5" w:themeShade="80"/>
          <w:sz w:val="22"/>
          <w:szCs w:val="22"/>
        </w:rPr>
        <w:t>this organisation</w:t>
      </w:r>
      <w:r w:rsidRPr="00C10F32">
        <w:rPr>
          <w:rFonts w:ascii="Arial" w:hAnsi="Arial" w:cs="Arial"/>
          <w:color w:val="1F4E79" w:themeColor="accent5" w:themeShade="80"/>
          <w:sz w:val="22"/>
          <w:szCs w:val="22"/>
        </w:rPr>
        <w:t xml:space="preserve"> in the first instance. If you feel that we have not addressed your concern appropriately, you have the right to lodge a complaint with the </w:t>
      </w:r>
      <w:r w:rsidR="00702D67" w:rsidRPr="00C10F32">
        <w:rPr>
          <w:rFonts w:ascii="Arial" w:hAnsi="Arial" w:cs="Arial"/>
          <w:color w:val="1F4E79" w:themeColor="accent5" w:themeShade="80"/>
          <w:sz w:val="22"/>
          <w:szCs w:val="22"/>
        </w:rPr>
        <w:t>Informatio</w:t>
      </w:r>
      <w:r w:rsidR="00702D67">
        <w:rPr>
          <w:rFonts w:ascii="Arial" w:hAnsi="Arial" w:cs="Arial"/>
          <w:color w:val="1F4E79" w:themeColor="accent5" w:themeShade="80"/>
          <w:sz w:val="22"/>
          <w:szCs w:val="22"/>
        </w:rPr>
        <w:t>n Commissioner’s Office (ICO)</w:t>
      </w:r>
      <w:r w:rsidR="00E91800">
        <w:rPr>
          <w:rFonts w:ascii="Arial" w:hAnsi="Arial" w:cs="Arial"/>
          <w:color w:val="1F4E79" w:themeColor="accent5" w:themeShade="80"/>
          <w:sz w:val="22"/>
          <w:szCs w:val="22"/>
        </w:rPr>
        <w:t>.</w:t>
      </w:r>
      <w:r w:rsidR="00BF4779">
        <w:rPr>
          <w:rFonts w:ascii="Arial" w:hAnsi="Arial" w:cs="Arial"/>
          <w:color w:val="1F4E79" w:themeColor="accent5" w:themeShade="80"/>
          <w:sz w:val="22"/>
          <w:szCs w:val="22"/>
        </w:rPr>
        <w:t xml:space="preserve"> </w:t>
      </w:r>
      <w:r w:rsidRPr="00C10F32">
        <w:rPr>
          <w:rFonts w:ascii="Arial" w:hAnsi="Arial" w:cs="Arial"/>
          <w:color w:val="1F4E79" w:themeColor="accent5" w:themeShade="80"/>
          <w:sz w:val="22"/>
          <w:szCs w:val="22"/>
        </w:rPr>
        <w:t xml:space="preserve">For further details, visit </w:t>
      </w:r>
      <w:hyperlink r:id="rId28" w:history="1">
        <w:r w:rsidR="009E5438" w:rsidRPr="006F3073">
          <w:rPr>
            <w:rStyle w:val="Hyperlink"/>
            <w:rFonts w:ascii="Arial" w:hAnsi="Arial" w:cs="Arial"/>
            <w:sz w:val="22"/>
            <w:szCs w:val="22"/>
          </w:rPr>
          <w:t>https://ico.org.uk/for-the-public/</w:t>
        </w:r>
      </w:hyperlink>
      <w:r w:rsidR="009E5438">
        <w:rPr>
          <w:rFonts w:ascii="Arial" w:hAnsi="Arial" w:cs="Arial"/>
          <w:color w:val="1F4E79" w:themeColor="accent5" w:themeShade="80"/>
          <w:sz w:val="22"/>
          <w:szCs w:val="22"/>
        </w:rPr>
        <w:t xml:space="preserve"> and </w:t>
      </w:r>
      <w:r w:rsidRPr="00C10F32">
        <w:rPr>
          <w:rFonts w:ascii="Arial" w:hAnsi="Arial" w:cs="Arial"/>
          <w:color w:val="1F4E79" w:themeColor="accent5" w:themeShade="80"/>
          <w:sz w:val="22"/>
          <w:szCs w:val="22"/>
        </w:rPr>
        <w:t>select “</w:t>
      </w:r>
      <w:r w:rsidR="009E5438">
        <w:rPr>
          <w:rFonts w:ascii="Arial" w:hAnsi="Arial" w:cs="Arial"/>
          <w:color w:val="1F4E79" w:themeColor="accent5" w:themeShade="80"/>
          <w:sz w:val="22"/>
          <w:szCs w:val="22"/>
        </w:rPr>
        <w:t>Make a complaint</w:t>
      </w:r>
      <w:r w:rsidRPr="00C10F32">
        <w:rPr>
          <w:rFonts w:ascii="Arial" w:hAnsi="Arial" w:cs="Arial"/>
          <w:color w:val="1F4E79" w:themeColor="accent5" w:themeShade="80"/>
          <w:sz w:val="22"/>
          <w:szCs w:val="22"/>
        </w:rPr>
        <w:t>” or telephone: 0303 123 1113</w:t>
      </w:r>
      <w:r w:rsidR="009E5438">
        <w:rPr>
          <w:rFonts w:ascii="Arial" w:hAnsi="Arial" w:cs="Arial"/>
          <w:color w:val="1F4E79" w:themeColor="accent5" w:themeShade="80"/>
          <w:sz w:val="22"/>
          <w:szCs w:val="22"/>
        </w:rPr>
        <w:t>.</w:t>
      </w:r>
    </w:p>
    <w:p w14:paraId="68AD3F90" w14:textId="77777777" w:rsidR="002B1A7D" w:rsidRPr="00C10F32" w:rsidRDefault="002B1A7D" w:rsidP="002B1A7D">
      <w:pPr>
        <w:rPr>
          <w:rFonts w:ascii="Arial" w:hAnsi="Arial" w:cs="Arial"/>
          <w:color w:val="1F4E79" w:themeColor="accent5" w:themeShade="80"/>
          <w:sz w:val="22"/>
          <w:szCs w:val="22"/>
        </w:rPr>
      </w:pPr>
    </w:p>
    <w:p w14:paraId="2873CFBF" w14:textId="6F394FF0" w:rsidR="00702D67" w:rsidRDefault="00702D67" w:rsidP="00702D67">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 xml:space="preserve">The </w:t>
      </w:r>
      <w:r>
        <w:rPr>
          <w:rFonts w:ascii="Arial" w:hAnsi="Arial" w:cs="Arial"/>
          <w:color w:val="1F4E79" w:themeColor="accent5" w:themeShade="80"/>
          <w:sz w:val="22"/>
          <w:szCs w:val="22"/>
        </w:rPr>
        <w:t>ICO is the r</w:t>
      </w:r>
      <w:r w:rsidRPr="00C10F32">
        <w:rPr>
          <w:rFonts w:ascii="Arial" w:hAnsi="Arial" w:cs="Arial"/>
          <w:color w:val="1F4E79" w:themeColor="accent5" w:themeShade="80"/>
          <w:sz w:val="22"/>
          <w:szCs w:val="22"/>
        </w:rPr>
        <w:t xml:space="preserve">egulator for the </w:t>
      </w:r>
      <w:r>
        <w:rPr>
          <w:rFonts w:ascii="Arial" w:hAnsi="Arial" w:cs="Arial"/>
          <w:color w:val="1F4E79" w:themeColor="accent5" w:themeShade="80"/>
          <w:sz w:val="22"/>
          <w:szCs w:val="22"/>
        </w:rPr>
        <w:t xml:space="preserve">UK GDPR </w:t>
      </w:r>
      <w:r w:rsidRPr="00C10F32">
        <w:rPr>
          <w:rFonts w:ascii="Arial" w:hAnsi="Arial" w:cs="Arial"/>
          <w:color w:val="1F4E79" w:themeColor="accent5" w:themeShade="80"/>
          <w:sz w:val="22"/>
          <w:szCs w:val="22"/>
        </w:rPr>
        <w:t>and offer</w:t>
      </w:r>
      <w:r>
        <w:rPr>
          <w:rFonts w:ascii="Arial" w:hAnsi="Arial" w:cs="Arial"/>
          <w:color w:val="1F4E79" w:themeColor="accent5" w:themeShade="80"/>
          <w:sz w:val="22"/>
          <w:szCs w:val="22"/>
        </w:rPr>
        <w:t>s</w:t>
      </w:r>
      <w:r w:rsidRPr="00C10F32">
        <w:rPr>
          <w:rFonts w:ascii="Arial" w:hAnsi="Arial" w:cs="Arial"/>
          <w:color w:val="1F4E79" w:themeColor="accent5" w:themeShade="80"/>
          <w:sz w:val="22"/>
          <w:szCs w:val="22"/>
        </w:rPr>
        <w:t xml:space="preserve"> independent advice and guidance on the law and personal data including your rights and how to access your personal information.</w:t>
      </w:r>
    </w:p>
    <w:p w14:paraId="2D971E24" w14:textId="77777777" w:rsidR="002B1A7D" w:rsidRPr="00C10F32" w:rsidRDefault="002B1A7D" w:rsidP="002B1A7D">
      <w:pPr>
        <w:rPr>
          <w:rFonts w:ascii="Arial" w:hAnsi="Arial" w:cs="Arial"/>
          <w:color w:val="1F4E79" w:themeColor="accent5" w:themeShade="80"/>
          <w:sz w:val="22"/>
          <w:szCs w:val="22"/>
        </w:rPr>
      </w:pPr>
    </w:p>
    <w:p w14:paraId="196C109D" w14:textId="77777777" w:rsidR="002B1A7D" w:rsidRPr="00C10F32" w:rsidRDefault="002B1A7D" w:rsidP="002B1A7D">
      <w:pPr>
        <w:rPr>
          <w:rFonts w:ascii="Arial" w:hAnsi="Arial" w:cs="Arial"/>
          <w:b/>
          <w:color w:val="1F4E79" w:themeColor="accent5" w:themeShade="80"/>
        </w:rPr>
      </w:pPr>
      <w:r w:rsidRPr="00C10F32">
        <w:rPr>
          <w:rFonts w:ascii="Arial" w:hAnsi="Arial" w:cs="Arial"/>
          <w:b/>
          <w:color w:val="1F4E79" w:themeColor="accent5" w:themeShade="80"/>
        </w:rPr>
        <w:lastRenderedPageBreak/>
        <w:t>Changes to our privacy policy</w:t>
      </w:r>
    </w:p>
    <w:p w14:paraId="61C62017" w14:textId="77777777" w:rsidR="002B1A7D" w:rsidRPr="00C10F32" w:rsidRDefault="002B1A7D" w:rsidP="002B1A7D">
      <w:pPr>
        <w:rPr>
          <w:rFonts w:ascii="Arial" w:hAnsi="Arial" w:cs="Arial"/>
          <w:b/>
          <w:color w:val="1F4E79" w:themeColor="accent5" w:themeShade="80"/>
          <w:sz w:val="22"/>
          <w:szCs w:val="22"/>
        </w:rPr>
      </w:pPr>
    </w:p>
    <w:p w14:paraId="1FBF1F1E" w14:textId="6E2793CA" w:rsidR="00FB3F43" w:rsidRDefault="002B1A7D" w:rsidP="002B1A7D">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 xml:space="preserve">We regularly review our </w:t>
      </w:r>
      <w:r w:rsidR="00E91800">
        <w:rPr>
          <w:rFonts w:ascii="Arial" w:hAnsi="Arial" w:cs="Arial"/>
          <w:color w:val="1F4E79" w:themeColor="accent5" w:themeShade="80"/>
          <w:sz w:val="22"/>
          <w:szCs w:val="22"/>
        </w:rPr>
        <w:t xml:space="preserve">Candidates Applying for Work </w:t>
      </w:r>
      <w:r w:rsidR="00E91800" w:rsidRPr="00C10F32">
        <w:rPr>
          <w:rFonts w:ascii="Arial" w:hAnsi="Arial" w:cs="Arial"/>
          <w:color w:val="1F4E79" w:themeColor="accent5" w:themeShade="80"/>
          <w:sz w:val="22"/>
          <w:szCs w:val="22"/>
        </w:rPr>
        <w:t>Privacy Policy</w:t>
      </w:r>
      <w:r w:rsidRPr="00C10F32">
        <w:rPr>
          <w:rFonts w:ascii="Arial" w:hAnsi="Arial" w:cs="Arial"/>
          <w:color w:val="1F4E79" w:themeColor="accent5" w:themeShade="80"/>
          <w:sz w:val="22"/>
          <w:szCs w:val="22"/>
        </w:rPr>
        <w:t xml:space="preserve">, and any updates will be published to reflect the changes. This policy is to be reviewed </w:t>
      </w:r>
      <w:r w:rsidR="000F42CD" w:rsidRPr="000F42CD">
        <w:rPr>
          <w:rFonts w:ascii="Arial" w:hAnsi="Arial" w:cs="Arial"/>
          <w:color w:val="1F4E79" w:themeColor="accent5" w:themeShade="80"/>
          <w:sz w:val="22"/>
          <w:szCs w:val="22"/>
          <w:highlight w:val="yellow"/>
        </w:rPr>
        <w:t>by the end of September 2027.</w:t>
      </w:r>
    </w:p>
    <w:p w14:paraId="685A523A" w14:textId="77777777" w:rsidR="00FB3F43" w:rsidRDefault="00FB3F43" w:rsidP="002B1A7D">
      <w:pPr>
        <w:rPr>
          <w:rFonts w:ascii="Arial" w:hAnsi="Arial" w:cs="Arial"/>
          <w:color w:val="1F4E79" w:themeColor="accent5" w:themeShade="80"/>
          <w:sz w:val="22"/>
          <w:szCs w:val="22"/>
        </w:rPr>
      </w:pPr>
    </w:p>
    <w:p w14:paraId="43F0072F" w14:textId="73F57DA3" w:rsidR="00F40017" w:rsidRPr="00F40017" w:rsidRDefault="00F40017" w:rsidP="00F40017">
      <w:pPr>
        <w:rPr>
          <w:rFonts w:eastAsia="Arial"/>
        </w:rPr>
      </w:pPr>
    </w:p>
    <w:sectPr w:rsidR="00F40017" w:rsidRPr="00F40017" w:rsidSect="00BD5E44">
      <w:pgSz w:w="16820" w:h="11900"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609E8E" w14:textId="77777777" w:rsidR="00C21766" w:rsidRDefault="00C21766" w:rsidP="00D85E4D">
      <w:r>
        <w:separator/>
      </w:r>
    </w:p>
  </w:endnote>
  <w:endnote w:type="continuationSeparator" w:id="0">
    <w:p w14:paraId="4B3B8323" w14:textId="77777777" w:rsidR="00C21766" w:rsidRDefault="00C21766" w:rsidP="00D85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20B0704020202020204"/>
    <w:charset w:val="01"/>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29995193"/>
      <w:docPartObj>
        <w:docPartGallery w:val="Page Numbers (Bottom of Page)"/>
        <w:docPartUnique/>
      </w:docPartObj>
    </w:sdtPr>
    <w:sdtEndPr>
      <w:rPr>
        <w:rStyle w:val="PageNumber"/>
      </w:rPr>
    </w:sdtEndPr>
    <w:sdtContent>
      <w:p w14:paraId="04C27AE5" w14:textId="0D8FD55B" w:rsidR="00370A79" w:rsidRDefault="00370A79" w:rsidP="0065710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40017">
          <w:rPr>
            <w:rStyle w:val="PageNumber"/>
            <w:noProof/>
          </w:rPr>
          <w:t>6</w:t>
        </w:r>
        <w:r>
          <w:rPr>
            <w:rStyle w:val="PageNumber"/>
          </w:rPr>
          <w:fldChar w:fldCharType="end"/>
        </w:r>
      </w:p>
    </w:sdtContent>
  </w:sdt>
  <w:p w14:paraId="416BED00" w14:textId="77777777" w:rsidR="00317FEF" w:rsidRDefault="00317FEF" w:rsidP="00370A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62818422"/>
      <w:docPartObj>
        <w:docPartGallery w:val="Page Numbers (Bottom of Page)"/>
        <w:docPartUnique/>
      </w:docPartObj>
    </w:sdtPr>
    <w:sdtEndPr>
      <w:rPr>
        <w:rStyle w:val="PageNumber"/>
      </w:rPr>
    </w:sdtEndPr>
    <w:sdtContent>
      <w:p w14:paraId="6C5FC99A" w14:textId="241D16F2" w:rsidR="00370A79" w:rsidRDefault="00370A79" w:rsidP="0065710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3798E29" w14:textId="7BEB31F1" w:rsidR="00317FEF" w:rsidRDefault="00317FEF" w:rsidP="005E174E">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463996976"/>
      <w:docPartObj>
        <w:docPartGallery w:val="Page Numbers (Bottom of Page)"/>
        <w:docPartUnique/>
      </w:docPartObj>
    </w:sdtPr>
    <w:sdtEndPr>
      <w:rPr>
        <w:rStyle w:val="PageNumber"/>
      </w:rPr>
    </w:sdtEndPr>
    <w:sdtContent>
      <w:p w14:paraId="0A0716C7" w14:textId="77788BEB" w:rsidR="005C6F4A" w:rsidRDefault="005C6F4A" w:rsidP="00317F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F57A36E" w14:textId="7FBF2B22" w:rsidR="005C6F4A" w:rsidRDefault="005C6F4A" w:rsidP="005E174E">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C988CE" w14:textId="77777777" w:rsidR="00C21766" w:rsidRDefault="00C21766" w:rsidP="00D85E4D">
      <w:r>
        <w:separator/>
      </w:r>
    </w:p>
  </w:footnote>
  <w:footnote w:type="continuationSeparator" w:id="0">
    <w:p w14:paraId="73F310DD" w14:textId="77777777" w:rsidR="00C21766" w:rsidRDefault="00C21766" w:rsidP="00D85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CEB365" w14:textId="64530DE9" w:rsidR="003610FD" w:rsidRDefault="000F42CD">
    <w:pPr>
      <w:pStyle w:val="Header"/>
    </w:pPr>
    <w:r>
      <w:t>Highfield Surgery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06939"/>
    <w:multiLevelType w:val="multilevel"/>
    <w:tmpl w:val="FB5233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28F4A41"/>
    <w:multiLevelType w:val="multilevel"/>
    <w:tmpl w:val="B374F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6202B"/>
    <w:multiLevelType w:val="multilevel"/>
    <w:tmpl w:val="7C1CDA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3539CF"/>
    <w:multiLevelType w:val="multilevel"/>
    <w:tmpl w:val="FE84A7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BCB0B83"/>
    <w:multiLevelType w:val="multilevel"/>
    <w:tmpl w:val="B8064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4E17F0"/>
    <w:multiLevelType w:val="multilevel"/>
    <w:tmpl w:val="F8BAB9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141E6A5D"/>
    <w:multiLevelType w:val="hybridMultilevel"/>
    <w:tmpl w:val="A5E61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82775B"/>
    <w:multiLevelType w:val="multilevel"/>
    <w:tmpl w:val="6298E344"/>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1002" w:hanging="576"/>
      </w:pPr>
      <w:rPr>
        <w:rFonts w:ascii="Arial" w:hAnsi="Arial" w:cs="Arial" w:hint="default"/>
        <w:b/>
        <w:bCs/>
        <w:color w:val="auto"/>
        <w:sz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19BC0728"/>
    <w:multiLevelType w:val="hybridMultilevel"/>
    <w:tmpl w:val="6B145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8B5E6F"/>
    <w:multiLevelType w:val="multilevel"/>
    <w:tmpl w:val="287A48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28BA17B7"/>
    <w:multiLevelType w:val="multilevel"/>
    <w:tmpl w:val="06566F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2AAC4E98"/>
    <w:multiLevelType w:val="multilevel"/>
    <w:tmpl w:val="A650F4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308D5291"/>
    <w:multiLevelType w:val="multilevel"/>
    <w:tmpl w:val="BC405C5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32366F82"/>
    <w:multiLevelType w:val="hybridMultilevel"/>
    <w:tmpl w:val="1A22FCDC"/>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2BD41E8"/>
    <w:multiLevelType w:val="multilevel"/>
    <w:tmpl w:val="4EEE81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39D44623"/>
    <w:multiLevelType w:val="hybridMultilevel"/>
    <w:tmpl w:val="CD363B7C"/>
    <w:lvl w:ilvl="0" w:tplc="08090001">
      <w:start w:val="1"/>
      <w:numFmt w:val="bullet"/>
      <w:pStyle w:val="PIChapter"/>
      <w:lvlText w:val=""/>
      <w:lvlJc w:val="left"/>
      <w:pPr>
        <w:ind w:left="838" w:hanging="360"/>
      </w:pPr>
      <w:rPr>
        <w:rFonts w:ascii="Symbol" w:hAnsi="Symbol" w:hint="default"/>
      </w:rPr>
    </w:lvl>
    <w:lvl w:ilvl="1" w:tplc="08090003" w:tentative="1">
      <w:start w:val="1"/>
      <w:numFmt w:val="bullet"/>
      <w:pStyle w:val="PISUB"/>
      <w:lvlText w:val="o"/>
      <w:lvlJc w:val="left"/>
      <w:pPr>
        <w:ind w:left="1558" w:hanging="360"/>
      </w:pPr>
      <w:rPr>
        <w:rFonts w:ascii="Courier New" w:hAnsi="Courier New" w:cs="Courier New" w:hint="default"/>
      </w:rPr>
    </w:lvl>
    <w:lvl w:ilvl="2" w:tplc="08090005" w:tentative="1">
      <w:start w:val="1"/>
      <w:numFmt w:val="bullet"/>
      <w:lvlText w:val=""/>
      <w:lvlJc w:val="left"/>
      <w:pPr>
        <w:ind w:left="2278" w:hanging="360"/>
      </w:pPr>
      <w:rPr>
        <w:rFonts w:ascii="Wingdings" w:hAnsi="Wingdings" w:hint="default"/>
      </w:rPr>
    </w:lvl>
    <w:lvl w:ilvl="3" w:tplc="08090001" w:tentative="1">
      <w:start w:val="1"/>
      <w:numFmt w:val="bullet"/>
      <w:lvlText w:val=""/>
      <w:lvlJc w:val="left"/>
      <w:pPr>
        <w:ind w:left="2998" w:hanging="360"/>
      </w:pPr>
      <w:rPr>
        <w:rFonts w:ascii="Symbol" w:hAnsi="Symbol" w:hint="default"/>
      </w:rPr>
    </w:lvl>
    <w:lvl w:ilvl="4" w:tplc="08090003" w:tentative="1">
      <w:start w:val="1"/>
      <w:numFmt w:val="bullet"/>
      <w:lvlText w:val="o"/>
      <w:lvlJc w:val="left"/>
      <w:pPr>
        <w:ind w:left="3718" w:hanging="360"/>
      </w:pPr>
      <w:rPr>
        <w:rFonts w:ascii="Courier New" w:hAnsi="Courier New" w:cs="Courier New" w:hint="default"/>
      </w:rPr>
    </w:lvl>
    <w:lvl w:ilvl="5" w:tplc="08090005" w:tentative="1">
      <w:start w:val="1"/>
      <w:numFmt w:val="bullet"/>
      <w:lvlText w:val=""/>
      <w:lvlJc w:val="left"/>
      <w:pPr>
        <w:ind w:left="4438" w:hanging="360"/>
      </w:pPr>
      <w:rPr>
        <w:rFonts w:ascii="Wingdings" w:hAnsi="Wingdings" w:hint="default"/>
      </w:rPr>
    </w:lvl>
    <w:lvl w:ilvl="6" w:tplc="08090001" w:tentative="1">
      <w:start w:val="1"/>
      <w:numFmt w:val="bullet"/>
      <w:lvlText w:val=""/>
      <w:lvlJc w:val="left"/>
      <w:pPr>
        <w:ind w:left="5158" w:hanging="360"/>
      </w:pPr>
      <w:rPr>
        <w:rFonts w:ascii="Symbol" w:hAnsi="Symbol" w:hint="default"/>
      </w:rPr>
    </w:lvl>
    <w:lvl w:ilvl="7" w:tplc="08090003" w:tentative="1">
      <w:start w:val="1"/>
      <w:numFmt w:val="bullet"/>
      <w:lvlText w:val="o"/>
      <w:lvlJc w:val="left"/>
      <w:pPr>
        <w:ind w:left="5878" w:hanging="360"/>
      </w:pPr>
      <w:rPr>
        <w:rFonts w:ascii="Courier New" w:hAnsi="Courier New" w:cs="Courier New" w:hint="default"/>
      </w:rPr>
    </w:lvl>
    <w:lvl w:ilvl="8" w:tplc="08090005" w:tentative="1">
      <w:start w:val="1"/>
      <w:numFmt w:val="bullet"/>
      <w:lvlText w:val=""/>
      <w:lvlJc w:val="left"/>
      <w:pPr>
        <w:ind w:left="6598" w:hanging="360"/>
      </w:pPr>
      <w:rPr>
        <w:rFonts w:ascii="Wingdings" w:hAnsi="Wingdings" w:hint="default"/>
      </w:rPr>
    </w:lvl>
  </w:abstractNum>
  <w:abstractNum w:abstractNumId="16" w15:restartNumberingAfterBreak="0">
    <w:nsid w:val="3A0105F1"/>
    <w:multiLevelType w:val="multilevel"/>
    <w:tmpl w:val="52367D0E"/>
    <w:lvl w:ilvl="0">
      <w:start w:val="1"/>
      <w:numFmt w:val="bullet"/>
      <w:lvlText w:val=""/>
      <w:lvlJc w:val="left"/>
      <w:pPr>
        <w:tabs>
          <w:tab w:val="num" w:pos="0"/>
        </w:tabs>
        <w:ind w:left="899" w:hanging="360"/>
      </w:pPr>
      <w:rPr>
        <w:rFonts w:ascii="Symbol" w:hAnsi="Symbol" w:cs="Symbol" w:hint="default"/>
      </w:rPr>
    </w:lvl>
    <w:lvl w:ilvl="1">
      <w:start w:val="1"/>
      <w:numFmt w:val="bullet"/>
      <w:lvlText w:val="o"/>
      <w:lvlJc w:val="left"/>
      <w:pPr>
        <w:tabs>
          <w:tab w:val="num" w:pos="0"/>
        </w:tabs>
        <w:ind w:left="1619" w:hanging="360"/>
      </w:pPr>
      <w:rPr>
        <w:rFonts w:ascii="Courier New" w:hAnsi="Courier New" w:cs="Courier New" w:hint="default"/>
      </w:rPr>
    </w:lvl>
    <w:lvl w:ilvl="2">
      <w:start w:val="1"/>
      <w:numFmt w:val="bullet"/>
      <w:lvlText w:val=""/>
      <w:lvlJc w:val="left"/>
      <w:pPr>
        <w:tabs>
          <w:tab w:val="num" w:pos="0"/>
        </w:tabs>
        <w:ind w:left="2339" w:hanging="360"/>
      </w:pPr>
      <w:rPr>
        <w:rFonts w:ascii="Wingdings" w:hAnsi="Wingdings" w:cs="Wingdings" w:hint="default"/>
      </w:rPr>
    </w:lvl>
    <w:lvl w:ilvl="3">
      <w:start w:val="1"/>
      <w:numFmt w:val="bullet"/>
      <w:lvlText w:val=""/>
      <w:lvlJc w:val="left"/>
      <w:pPr>
        <w:tabs>
          <w:tab w:val="num" w:pos="0"/>
        </w:tabs>
        <w:ind w:left="3059" w:hanging="360"/>
      </w:pPr>
      <w:rPr>
        <w:rFonts w:ascii="Symbol" w:hAnsi="Symbol" w:cs="Symbol" w:hint="default"/>
      </w:rPr>
    </w:lvl>
    <w:lvl w:ilvl="4">
      <w:start w:val="1"/>
      <w:numFmt w:val="bullet"/>
      <w:lvlText w:val="o"/>
      <w:lvlJc w:val="left"/>
      <w:pPr>
        <w:tabs>
          <w:tab w:val="num" w:pos="0"/>
        </w:tabs>
        <w:ind w:left="3779" w:hanging="360"/>
      </w:pPr>
      <w:rPr>
        <w:rFonts w:ascii="Courier New" w:hAnsi="Courier New" w:cs="Courier New" w:hint="default"/>
      </w:rPr>
    </w:lvl>
    <w:lvl w:ilvl="5">
      <w:start w:val="1"/>
      <w:numFmt w:val="bullet"/>
      <w:lvlText w:val=""/>
      <w:lvlJc w:val="left"/>
      <w:pPr>
        <w:tabs>
          <w:tab w:val="num" w:pos="0"/>
        </w:tabs>
        <w:ind w:left="4499" w:hanging="360"/>
      </w:pPr>
      <w:rPr>
        <w:rFonts w:ascii="Wingdings" w:hAnsi="Wingdings" w:cs="Wingdings" w:hint="default"/>
      </w:rPr>
    </w:lvl>
    <w:lvl w:ilvl="6">
      <w:start w:val="1"/>
      <w:numFmt w:val="bullet"/>
      <w:lvlText w:val=""/>
      <w:lvlJc w:val="left"/>
      <w:pPr>
        <w:tabs>
          <w:tab w:val="num" w:pos="0"/>
        </w:tabs>
        <w:ind w:left="5219" w:hanging="360"/>
      </w:pPr>
      <w:rPr>
        <w:rFonts w:ascii="Symbol" w:hAnsi="Symbol" w:cs="Symbol" w:hint="default"/>
      </w:rPr>
    </w:lvl>
    <w:lvl w:ilvl="7">
      <w:start w:val="1"/>
      <w:numFmt w:val="bullet"/>
      <w:lvlText w:val="o"/>
      <w:lvlJc w:val="left"/>
      <w:pPr>
        <w:tabs>
          <w:tab w:val="num" w:pos="0"/>
        </w:tabs>
        <w:ind w:left="5939" w:hanging="360"/>
      </w:pPr>
      <w:rPr>
        <w:rFonts w:ascii="Courier New" w:hAnsi="Courier New" w:cs="Courier New" w:hint="default"/>
      </w:rPr>
    </w:lvl>
    <w:lvl w:ilvl="8">
      <w:start w:val="1"/>
      <w:numFmt w:val="bullet"/>
      <w:lvlText w:val=""/>
      <w:lvlJc w:val="left"/>
      <w:pPr>
        <w:tabs>
          <w:tab w:val="num" w:pos="0"/>
        </w:tabs>
        <w:ind w:left="6659" w:hanging="360"/>
      </w:pPr>
      <w:rPr>
        <w:rFonts w:ascii="Wingdings" w:hAnsi="Wingdings" w:cs="Wingdings" w:hint="default"/>
      </w:rPr>
    </w:lvl>
  </w:abstractNum>
  <w:abstractNum w:abstractNumId="17" w15:restartNumberingAfterBreak="0">
    <w:nsid w:val="451E42C4"/>
    <w:multiLevelType w:val="hybridMultilevel"/>
    <w:tmpl w:val="22E05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E740C9"/>
    <w:multiLevelType w:val="multilevel"/>
    <w:tmpl w:val="1DAC93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F763765"/>
    <w:multiLevelType w:val="hybridMultilevel"/>
    <w:tmpl w:val="DAB85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8D5529"/>
    <w:multiLevelType w:val="multilevel"/>
    <w:tmpl w:val="790C2E8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5C377CCB"/>
    <w:multiLevelType w:val="multilevel"/>
    <w:tmpl w:val="BA2CE1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5E732A44"/>
    <w:multiLevelType w:val="multilevel"/>
    <w:tmpl w:val="45927F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603D53E0"/>
    <w:multiLevelType w:val="hybridMultilevel"/>
    <w:tmpl w:val="1B607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336210"/>
    <w:multiLevelType w:val="multilevel"/>
    <w:tmpl w:val="7E32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CE6A81"/>
    <w:multiLevelType w:val="hybridMultilevel"/>
    <w:tmpl w:val="3AA64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BA0943"/>
    <w:multiLevelType w:val="multilevel"/>
    <w:tmpl w:val="E53A8B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E837482"/>
    <w:multiLevelType w:val="multilevel"/>
    <w:tmpl w:val="DADA6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735824"/>
    <w:multiLevelType w:val="hybridMultilevel"/>
    <w:tmpl w:val="7D00E186"/>
    <w:lvl w:ilvl="0" w:tplc="896EC11E">
      <w:start w:val="1"/>
      <w:numFmt w:val="bullet"/>
      <w:lvlText w:val=""/>
      <w:lvlJc w:val="left"/>
      <w:pPr>
        <w:ind w:left="720" w:hanging="360"/>
      </w:pPr>
      <w:rPr>
        <w:rFonts w:ascii="Symbol" w:hAnsi="Symbol" w:hint="default"/>
        <w:color w:val="2F5496"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026D6B"/>
    <w:multiLevelType w:val="multilevel"/>
    <w:tmpl w:val="DEE0F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1758F9"/>
    <w:multiLevelType w:val="multilevel"/>
    <w:tmpl w:val="1D7C9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CA11B0"/>
    <w:multiLevelType w:val="multilevel"/>
    <w:tmpl w:val="84C852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787E55D2"/>
    <w:multiLevelType w:val="hybridMultilevel"/>
    <w:tmpl w:val="312EF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6F68B2"/>
    <w:multiLevelType w:val="hybridMultilevel"/>
    <w:tmpl w:val="8814D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631C22"/>
    <w:multiLevelType w:val="hybridMultilevel"/>
    <w:tmpl w:val="D702F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0307677">
    <w:abstractNumId w:val="7"/>
  </w:num>
  <w:num w:numId="2" w16cid:durableId="1888754458">
    <w:abstractNumId w:val="15"/>
  </w:num>
  <w:num w:numId="3" w16cid:durableId="107939672">
    <w:abstractNumId w:val="21"/>
  </w:num>
  <w:num w:numId="4" w16cid:durableId="2143109065">
    <w:abstractNumId w:val="9"/>
  </w:num>
  <w:num w:numId="5" w16cid:durableId="776214124">
    <w:abstractNumId w:val="12"/>
  </w:num>
  <w:num w:numId="6" w16cid:durableId="1064984001">
    <w:abstractNumId w:val="22"/>
  </w:num>
  <w:num w:numId="7" w16cid:durableId="1237517019">
    <w:abstractNumId w:val="14"/>
  </w:num>
  <w:num w:numId="8" w16cid:durableId="502281073">
    <w:abstractNumId w:val="10"/>
  </w:num>
  <w:num w:numId="9" w16cid:durableId="70006990">
    <w:abstractNumId w:val="3"/>
  </w:num>
  <w:num w:numId="10" w16cid:durableId="964433147">
    <w:abstractNumId w:val="2"/>
  </w:num>
  <w:num w:numId="11" w16cid:durableId="214001874">
    <w:abstractNumId w:val="31"/>
  </w:num>
  <w:num w:numId="12" w16cid:durableId="1036615433">
    <w:abstractNumId w:val="26"/>
  </w:num>
  <w:num w:numId="13" w16cid:durableId="882447851">
    <w:abstractNumId w:val="18"/>
  </w:num>
  <w:num w:numId="14" w16cid:durableId="1198079590">
    <w:abstractNumId w:val="5"/>
  </w:num>
  <w:num w:numId="15" w16cid:durableId="1525096012">
    <w:abstractNumId w:val="20"/>
  </w:num>
  <w:num w:numId="16" w16cid:durableId="1606303046">
    <w:abstractNumId w:val="11"/>
  </w:num>
  <w:num w:numId="17" w16cid:durableId="579875938">
    <w:abstractNumId w:val="29"/>
  </w:num>
  <w:num w:numId="18" w16cid:durableId="1817910162">
    <w:abstractNumId w:val="32"/>
  </w:num>
  <w:num w:numId="19" w16cid:durableId="145362093">
    <w:abstractNumId w:val="4"/>
  </w:num>
  <w:num w:numId="20" w16cid:durableId="1791238199">
    <w:abstractNumId w:val="27"/>
  </w:num>
  <w:num w:numId="21" w16cid:durableId="1264411954">
    <w:abstractNumId w:val="30"/>
  </w:num>
  <w:num w:numId="22" w16cid:durableId="1984042743">
    <w:abstractNumId w:val="1"/>
  </w:num>
  <w:num w:numId="23" w16cid:durableId="1995992201">
    <w:abstractNumId w:val="24"/>
  </w:num>
  <w:num w:numId="24" w16cid:durableId="193154274">
    <w:abstractNumId w:val="16"/>
  </w:num>
  <w:num w:numId="25" w16cid:durableId="382561726">
    <w:abstractNumId w:val="0"/>
  </w:num>
  <w:num w:numId="26" w16cid:durableId="2000114931">
    <w:abstractNumId w:val="13"/>
  </w:num>
  <w:num w:numId="27" w16cid:durableId="1336877003">
    <w:abstractNumId w:val="33"/>
  </w:num>
  <w:num w:numId="28" w16cid:durableId="1063917122">
    <w:abstractNumId w:val="19"/>
  </w:num>
  <w:num w:numId="29" w16cid:durableId="135298124">
    <w:abstractNumId w:val="23"/>
  </w:num>
  <w:num w:numId="30" w16cid:durableId="1020619828">
    <w:abstractNumId w:val="8"/>
  </w:num>
  <w:num w:numId="31" w16cid:durableId="1584728493">
    <w:abstractNumId w:val="25"/>
  </w:num>
  <w:num w:numId="32" w16cid:durableId="1746800712">
    <w:abstractNumId w:val="28"/>
  </w:num>
  <w:num w:numId="33" w16cid:durableId="106395183">
    <w:abstractNumId w:val="6"/>
  </w:num>
  <w:num w:numId="34" w16cid:durableId="105927109">
    <w:abstractNumId w:val="17"/>
  </w:num>
  <w:num w:numId="35" w16cid:durableId="1537542545">
    <w:abstractNumId w:val="3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096"/>
    <w:rsid w:val="00004AC3"/>
    <w:rsid w:val="0001030F"/>
    <w:rsid w:val="000121A4"/>
    <w:rsid w:val="000155E6"/>
    <w:rsid w:val="00015804"/>
    <w:rsid w:val="00015D03"/>
    <w:rsid w:val="00015DD3"/>
    <w:rsid w:val="0002142F"/>
    <w:rsid w:val="00033240"/>
    <w:rsid w:val="00034C0F"/>
    <w:rsid w:val="000353E8"/>
    <w:rsid w:val="00044905"/>
    <w:rsid w:val="00046F3C"/>
    <w:rsid w:val="00050C8A"/>
    <w:rsid w:val="00051838"/>
    <w:rsid w:val="00056FDE"/>
    <w:rsid w:val="000606A2"/>
    <w:rsid w:val="000625A3"/>
    <w:rsid w:val="00066D92"/>
    <w:rsid w:val="00067DD3"/>
    <w:rsid w:val="00075116"/>
    <w:rsid w:val="00075213"/>
    <w:rsid w:val="00080D3E"/>
    <w:rsid w:val="0008472C"/>
    <w:rsid w:val="000858D5"/>
    <w:rsid w:val="00087089"/>
    <w:rsid w:val="00091880"/>
    <w:rsid w:val="000918BB"/>
    <w:rsid w:val="00091E92"/>
    <w:rsid w:val="00094747"/>
    <w:rsid w:val="00097A79"/>
    <w:rsid w:val="000A2B65"/>
    <w:rsid w:val="000A4058"/>
    <w:rsid w:val="000A70C4"/>
    <w:rsid w:val="000B1489"/>
    <w:rsid w:val="000B3B57"/>
    <w:rsid w:val="000C69F7"/>
    <w:rsid w:val="000D0020"/>
    <w:rsid w:val="000D1664"/>
    <w:rsid w:val="000E40A8"/>
    <w:rsid w:val="000E4386"/>
    <w:rsid w:val="000F35E7"/>
    <w:rsid w:val="000F42CD"/>
    <w:rsid w:val="000F4553"/>
    <w:rsid w:val="000F4FBA"/>
    <w:rsid w:val="000F50CE"/>
    <w:rsid w:val="000F5FF7"/>
    <w:rsid w:val="001037C5"/>
    <w:rsid w:val="0010617A"/>
    <w:rsid w:val="00106582"/>
    <w:rsid w:val="00111E00"/>
    <w:rsid w:val="001128AD"/>
    <w:rsid w:val="00115E6D"/>
    <w:rsid w:val="00117E15"/>
    <w:rsid w:val="00120450"/>
    <w:rsid w:val="0012156A"/>
    <w:rsid w:val="00122561"/>
    <w:rsid w:val="001330BC"/>
    <w:rsid w:val="00133A91"/>
    <w:rsid w:val="00136A91"/>
    <w:rsid w:val="00137AFD"/>
    <w:rsid w:val="00142820"/>
    <w:rsid w:val="001429C3"/>
    <w:rsid w:val="00143C50"/>
    <w:rsid w:val="00144A86"/>
    <w:rsid w:val="00145BEC"/>
    <w:rsid w:val="00147E79"/>
    <w:rsid w:val="00152800"/>
    <w:rsid w:val="001528E5"/>
    <w:rsid w:val="00153E6D"/>
    <w:rsid w:val="00154311"/>
    <w:rsid w:val="00156D3F"/>
    <w:rsid w:val="00160F3C"/>
    <w:rsid w:val="00161C49"/>
    <w:rsid w:val="00163190"/>
    <w:rsid w:val="00163384"/>
    <w:rsid w:val="00165728"/>
    <w:rsid w:val="00166F39"/>
    <w:rsid w:val="00167C93"/>
    <w:rsid w:val="00170C24"/>
    <w:rsid w:val="00172858"/>
    <w:rsid w:val="00172ACD"/>
    <w:rsid w:val="00173BF9"/>
    <w:rsid w:val="0017440E"/>
    <w:rsid w:val="001776F2"/>
    <w:rsid w:val="00180579"/>
    <w:rsid w:val="00182759"/>
    <w:rsid w:val="00182F4B"/>
    <w:rsid w:val="00186A64"/>
    <w:rsid w:val="001872B9"/>
    <w:rsid w:val="00190C4A"/>
    <w:rsid w:val="0019118A"/>
    <w:rsid w:val="00192901"/>
    <w:rsid w:val="00193CD7"/>
    <w:rsid w:val="00193FD6"/>
    <w:rsid w:val="00194D5E"/>
    <w:rsid w:val="00196B59"/>
    <w:rsid w:val="00197E1C"/>
    <w:rsid w:val="001A01D7"/>
    <w:rsid w:val="001A0AC8"/>
    <w:rsid w:val="001A0EF1"/>
    <w:rsid w:val="001A437A"/>
    <w:rsid w:val="001A743D"/>
    <w:rsid w:val="001A7A41"/>
    <w:rsid w:val="001B1331"/>
    <w:rsid w:val="001B15E6"/>
    <w:rsid w:val="001B1CA8"/>
    <w:rsid w:val="001B497E"/>
    <w:rsid w:val="001C2EC0"/>
    <w:rsid w:val="001C6E28"/>
    <w:rsid w:val="001D2DE2"/>
    <w:rsid w:val="001E0150"/>
    <w:rsid w:val="001E31F8"/>
    <w:rsid w:val="001E42FB"/>
    <w:rsid w:val="001E43A9"/>
    <w:rsid w:val="001E7CF7"/>
    <w:rsid w:val="001F0A98"/>
    <w:rsid w:val="001F3D85"/>
    <w:rsid w:val="001F4257"/>
    <w:rsid w:val="001F4E63"/>
    <w:rsid w:val="001F5A48"/>
    <w:rsid w:val="00201AE0"/>
    <w:rsid w:val="00203BFC"/>
    <w:rsid w:val="00205324"/>
    <w:rsid w:val="00205586"/>
    <w:rsid w:val="00206BA6"/>
    <w:rsid w:val="00207F39"/>
    <w:rsid w:val="00207FE6"/>
    <w:rsid w:val="0021157C"/>
    <w:rsid w:val="00214FAE"/>
    <w:rsid w:val="002154D1"/>
    <w:rsid w:val="00216989"/>
    <w:rsid w:val="0022000E"/>
    <w:rsid w:val="00222365"/>
    <w:rsid w:val="00224955"/>
    <w:rsid w:val="00230CFB"/>
    <w:rsid w:val="00231321"/>
    <w:rsid w:val="00231DAE"/>
    <w:rsid w:val="00244A17"/>
    <w:rsid w:val="00245C51"/>
    <w:rsid w:val="0024704E"/>
    <w:rsid w:val="002507DA"/>
    <w:rsid w:val="002543AE"/>
    <w:rsid w:val="0026464B"/>
    <w:rsid w:val="00273E7C"/>
    <w:rsid w:val="002746F3"/>
    <w:rsid w:val="00275E4A"/>
    <w:rsid w:val="002761CA"/>
    <w:rsid w:val="00286E00"/>
    <w:rsid w:val="00287693"/>
    <w:rsid w:val="00287BB6"/>
    <w:rsid w:val="00291758"/>
    <w:rsid w:val="00292EA0"/>
    <w:rsid w:val="0029468F"/>
    <w:rsid w:val="00295507"/>
    <w:rsid w:val="00296404"/>
    <w:rsid w:val="002A026E"/>
    <w:rsid w:val="002A0910"/>
    <w:rsid w:val="002A112D"/>
    <w:rsid w:val="002A204F"/>
    <w:rsid w:val="002B1A7D"/>
    <w:rsid w:val="002B235E"/>
    <w:rsid w:val="002B437A"/>
    <w:rsid w:val="002C0F0A"/>
    <w:rsid w:val="002C2CC0"/>
    <w:rsid w:val="002C4969"/>
    <w:rsid w:val="002C6527"/>
    <w:rsid w:val="002C6747"/>
    <w:rsid w:val="002C6BC6"/>
    <w:rsid w:val="002C7508"/>
    <w:rsid w:val="002D18C1"/>
    <w:rsid w:val="002D47E2"/>
    <w:rsid w:val="002D48FF"/>
    <w:rsid w:val="002E1BB9"/>
    <w:rsid w:val="002E5DE8"/>
    <w:rsid w:val="002F1096"/>
    <w:rsid w:val="002F1D75"/>
    <w:rsid w:val="002F4808"/>
    <w:rsid w:val="002F74B5"/>
    <w:rsid w:val="003000BD"/>
    <w:rsid w:val="00300373"/>
    <w:rsid w:val="00305F55"/>
    <w:rsid w:val="00311998"/>
    <w:rsid w:val="0031325B"/>
    <w:rsid w:val="00314A09"/>
    <w:rsid w:val="00317FEF"/>
    <w:rsid w:val="00320B47"/>
    <w:rsid w:val="00320E3F"/>
    <w:rsid w:val="00321B81"/>
    <w:rsid w:val="003223D3"/>
    <w:rsid w:val="00323FEE"/>
    <w:rsid w:val="00326354"/>
    <w:rsid w:val="00341294"/>
    <w:rsid w:val="003412F1"/>
    <w:rsid w:val="00343E43"/>
    <w:rsid w:val="00345127"/>
    <w:rsid w:val="0034675F"/>
    <w:rsid w:val="00347DAD"/>
    <w:rsid w:val="0035306F"/>
    <w:rsid w:val="003535A8"/>
    <w:rsid w:val="003569FD"/>
    <w:rsid w:val="00357D85"/>
    <w:rsid w:val="003610FD"/>
    <w:rsid w:val="0036125C"/>
    <w:rsid w:val="00361EBF"/>
    <w:rsid w:val="00366213"/>
    <w:rsid w:val="00366CEC"/>
    <w:rsid w:val="00367A39"/>
    <w:rsid w:val="00367F30"/>
    <w:rsid w:val="00370A79"/>
    <w:rsid w:val="00375D0C"/>
    <w:rsid w:val="003833EE"/>
    <w:rsid w:val="0038636B"/>
    <w:rsid w:val="003870E1"/>
    <w:rsid w:val="00390205"/>
    <w:rsid w:val="00390AB8"/>
    <w:rsid w:val="00391535"/>
    <w:rsid w:val="00392880"/>
    <w:rsid w:val="00395603"/>
    <w:rsid w:val="003964F7"/>
    <w:rsid w:val="003967BE"/>
    <w:rsid w:val="003A0199"/>
    <w:rsid w:val="003A08C7"/>
    <w:rsid w:val="003A6C64"/>
    <w:rsid w:val="003A6E90"/>
    <w:rsid w:val="003A728A"/>
    <w:rsid w:val="003B18C7"/>
    <w:rsid w:val="003B36AA"/>
    <w:rsid w:val="003B55CF"/>
    <w:rsid w:val="003C0710"/>
    <w:rsid w:val="003C0944"/>
    <w:rsid w:val="003C1644"/>
    <w:rsid w:val="003C1F2E"/>
    <w:rsid w:val="003C74FD"/>
    <w:rsid w:val="003D1EFB"/>
    <w:rsid w:val="003D648E"/>
    <w:rsid w:val="003D679B"/>
    <w:rsid w:val="003D7BC6"/>
    <w:rsid w:val="003E1C4C"/>
    <w:rsid w:val="003E2BAC"/>
    <w:rsid w:val="003E33A0"/>
    <w:rsid w:val="003E636C"/>
    <w:rsid w:val="003E668B"/>
    <w:rsid w:val="003E72F8"/>
    <w:rsid w:val="003F30B1"/>
    <w:rsid w:val="003F36B9"/>
    <w:rsid w:val="003F6E45"/>
    <w:rsid w:val="003F712F"/>
    <w:rsid w:val="00404959"/>
    <w:rsid w:val="004057EE"/>
    <w:rsid w:val="00411341"/>
    <w:rsid w:val="00411AF8"/>
    <w:rsid w:val="004163D3"/>
    <w:rsid w:val="00424331"/>
    <w:rsid w:val="00425686"/>
    <w:rsid w:val="00432181"/>
    <w:rsid w:val="00432EBD"/>
    <w:rsid w:val="0043549F"/>
    <w:rsid w:val="0044097E"/>
    <w:rsid w:val="00442BCE"/>
    <w:rsid w:val="004436A8"/>
    <w:rsid w:val="00445E2D"/>
    <w:rsid w:val="00446D8F"/>
    <w:rsid w:val="00447440"/>
    <w:rsid w:val="00452A62"/>
    <w:rsid w:val="00453016"/>
    <w:rsid w:val="00455384"/>
    <w:rsid w:val="004602EF"/>
    <w:rsid w:val="00460BA9"/>
    <w:rsid w:val="0046352C"/>
    <w:rsid w:val="00464F50"/>
    <w:rsid w:val="004660C6"/>
    <w:rsid w:val="004674C5"/>
    <w:rsid w:val="004763A7"/>
    <w:rsid w:val="0048557B"/>
    <w:rsid w:val="00485A3C"/>
    <w:rsid w:val="00491C62"/>
    <w:rsid w:val="00496B8A"/>
    <w:rsid w:val="00496FB1"/>
    <w:rsid w:val="004A2D8A"/>
    <w:rsid w:val="004A604E"/>
    <w:rsid w:val="004B24D9"/>
    <w:rsid w:val="004C2F15"/>
    <w:rsid w:val="004C5D83"/>
    <w:rsid w:val="004C604E"/>
    <w:rsid w:val="004C6A88"/>
    <w:rsid w:val="004C714D"/>
    <w:rsid w:val="004C7CDB"/>
    <w:rsid w:val="004D2D63"/>
    <w:rsid w:val="004D4FB9"/>
    <w:rsid w:val="004D522E"/>
    <w:rsid w:val="004D70AD"/>
    <w:rsid w:val="004E0333"/>
    <w:rsid w:val="004E1BB6"/>
    <w:rsid w:val="004E32E5"/>
    <w:rsid w:val="004E458A"/>
    <w:rsid w:val="004E5722"/>
    <w:rsid w:val="004E647A"/>
    <w:rsid w:val="004E6E9F"/>
    <w:rsid w:val="004E7453"/>
    <w:rsid w:val="004F11CB"/>
    <w:rsid w:val="004F122F"/>
    <w:rsid w:val="004F1B36"/>
    <w:rsid w:val="004F587B"/>
    <w:rsid w:val="00500B87"/>
    <w:rsid w:val="00502ACD"/>
    <w:rsid w:val="00502C53"/>
    <w:rsid w:val="00504C04"/>
    <w:rsid w:val="005067B1"/>
    <w:rsid w:val="005068EC"/>
    <w:rsid w:val="00506F29"/>
    <w:rsid w:val="0051021D"/>
    <w:rsid w:val="00515291"/>
    <w:rsid w:val="005153E9"/>
    <w:rsid w:val="0052788A"/>
    <w:rsid w:val="00527B68"/>
    <w:rsid w:val="00533A41"/>
    <w:rsid w:val="005357F6"/>
    <w:rsid w:val="00537D27"/>
    <w:rsid w:val="005407DE"/>
    <w:rsid w:val="0054267D"/>
    <w:rsid w:val="005426F8"/>
    <w:rsid w:val="00543467"/>
    <w:rsid w:val="005437A8"/>
    <w:rsid w:val="0054617B"/>
    <w:rsid w:val="005465EA"/>
    <w:rsid w:val="00547833"/>
    <w:rsid w:val="00551712"/>
    <w:rsid w:val="00554130"/>
    <w:rsid w:val="00554E43"/>
    <w:rsid w:val="005552B7"/>
    <w:rsid w:val="00562388"/>
    <w:rsid w:val="005629E0"/>
    <w:rsid w:val="00565313"/>
    <w:rsid w:val="00573E13"/>
    <w:rsid w:val="00574ADC"/>
    <w:rsid w:val="00576B6A"/>
    <w:rsid w:val="00577116"/>
    <w:rsid w:val="005779A2"/>
    <w:rsid w:val="00581C33"/>
    <w:rsid w:val="005823DE"/>
    <w:rsid w:val="0058488C"/>
    <w:rsid w:val="005868BA"/>
    <w:rsid w:val="005923E7"/>
    <w:rsid w:val="005A1505"/>
    <w:rsid w:val="005A2B1C"/>
    <w:rsid w:val="005A2F40"/>
    <w:rsid w:val="005A369E"/>
    <w:rsid w:val="005A55B2"/>
    <w:rsid w:val="005A7718"/>
    <w:rsid w:val="005B058D"/>
    <w:rsid w:val="005B2F37"/>
    <w:rsid w:val="005B3803"/>
    <w:rsid w:val="005B71FE"/>
    <w:rsid w:val="005B7EA8"/>
    <w:rsid w:val="005C0233"/>
    <w:rsid w:val="005C0DC5"/>
    <w:rsid w:val="005C59B4"/>
    <w:rsid w:val="005C6F4A"/>
    <w:rsid w:val="005C74B6"/>
    <w:rsid w:val="005C7AF6"/>
    <w:rsid w:val="005D0293"/>
    <w:rsid w:val="005D1E8D"/>
    <w:rsid w:val="005E174E"/>
    <w:rsid w:val="005E4FBB"/>
    <w:rsid w:val="005E6C5F"/>
    <w:rsid w:val="005E7268"/>
    <w:rsid w:val="005E7877"/>
    <w:rsid w:val="005F2583"/>
    <w:rsid w:val="00600418"/>
    <w:rsid w:val="0060308B"/>
    <w:rsid w:val="0061063B"/>
    <w:rsid w:val="006125D6"/>
    <w:rsid w:val="006130CE"/>
    <w:rsid w:val="00622541"/>
    <w:rsid w:val="00622645"/>
    <w:rsid w:val="0062334A"/>
    <w:rsid w:val="006244B9"/>
    <w:rsid w:val="00626BDF"/>
    <w:rsid w:val="00627A14"/>
    <w:rsid w:val="00631A5F"/>
    <w:rsid w:val="00631C4D"/>
    <w:rsid w:val="00631F81"/>
    <w:rsid w:val="00634F2D"/>
    <w:rsid w:val="00635CEE"/>
    <w:rsid w:val="00640564"/>
    <w:rsid w:val="006412EC"/>
    <w:rsid w:val="00641610"/>
    <w:rsid w:val="00643B50"/>
    <w:rsid w:val="006728BD"/>
    <w:rsid w:val="00674887"/>
    <w:rsid w:val="00675084"/>
    <w:rsid w:val="00676A23"/>
    <w:rsid w:val="006772E9"/>
    <w:rsid w:val="00677D3D"/>
    <w:rsid w:val="00680184"/>
    <w:rsid w:val="00681FDF"/>
    <w:rsid w:val="00682B45"/>
    <w:rsid w:val="0068371D"/>
    <w:rsid w:val="00683F4D"/>
    <w:rsid w:val="00684F05"/>
    <w:rsid w:val="00692ED5"/>
    <w:rsid w:val="00692EDD"/>
    <w:rsid w:val="00694398"/>
    <w:rsid w:val="00695BD9"/>
    <w:rsid w:val="00696DAC"/>
    <w:rsid w:val="006A4A2A"/>
    <w:rsid w:val="006A554D"/>
    <w:rsid w:val="006B5623"/>
    <w:rsid w:val="006B6861"/>
    <w:rsid w:val="006C289F"/>
    <w:rsid w:val="006C2D92"/>
    <w:rsid w:val="006C4D5E"/>
    <w:rsid w:val="006C5288"/>
    <w:rsid w:val="006C7E66"/>
    <w:rsid w:val="006D01D9"/>
    <w:rsid w:val="006D2E87"/>
    <w:rsid w:val="006D4DAD"/>
    <w:rsid w:val="006D50CB"/>
    <w:rsid w:val="006D7334"/>
    <w:rsid w:val="006E1BEC"/>
    <w:rsid w:val="006E2467"/>
    <w:rsid w:val="006E46ED"/>
    <w:rsid w:val="006E64C5"/>
    <w:rsid w:val="006F6E6B"/>
    <w:rsid w:val="006F71B7"/>
    <w:rsid w:val="00702D67"/>
    <w:rsid w:val="0070349E"/>
    <w:rsid w:val="00704460"/>
    <w:rsid w:val="00706651"/>
    <w:rsid w:val="007101F4"/>
    <w:rsid w:val="0071169A"/>
    <w:rsid w:val="007131CE"/>
    <w:rsid w:val="00713EF4"/>
    <w:rsid w:val="00714479"/>
    <w:rsid w:val="0071583A"/>
    <w:rsid w:val="00716BE7"/>
    <w:rsid w:val="00717919"/>
    <w:rsid w:val="00727F1E"/>
    <w:rsid w:val="00730CC3"/>
    <w:rsid w:val="007326E3"/>
    <w:rsid w:val="00735642"/>
    <w:rsid w:val="00736630"/>
    <w:rsid w:val="00736795"/>
    <w:rsid w:val="00741138"/>
    <w:rsid w:val="00741807"/>
    <w:rsid w:val="00746670"/>
    <w:rsid w:val="00747A6B"/>
    <w:rsid w:val="00750272"/>
    <w:rsid w:val="00754871"/>
    <w:rsid w:val="0075516F"/>
    <w:rsid w:val="00755D01"/>
    <w:rsid w:val="00757E56"/>
    <w:rsid w:val="00770193"/>
    <w:rsid w:val="00774E74"/>
    <w:rsid w:val="00783572"/>
    <w:rsid w:val="0078433E"/>
    <w:rsid w:val="007869B6"/>
    <w:rsid w:val="00791DD4"/>
    <w:rsid w:val="00796159"/>
    <w:rsid w:val="00797206"/>
    <w:rsid w:val="007A51A6"/>
    <w:rsid w:val="007B0D1C"/>
    <w:rsid w:val="007B513C"/>
    <w:rsid w:val="007B7120"/>
    <w:rsid w:val="007C1610"/>
    <w:rsid w:val="007C4EA7"/>
    <w:rsid w:val="007C657E"/>
    <w:rsid w:val="007D36E5"/>
    <w:rsid w:val="007E3C3B"/>
    <w:rsid w:val="007E4E9F"/>
    <w:rsid w:val="007E7B35"/>
    <w:rsid w:val="007F1958"/>
    <w:rsid w:val="007F68DA"/>
    <w:rsid w:val="008039BE"/>
    <w:rsid w:val="008051A2"/>
    <w:rsid w:val="00807DB8"/>
    <w:rsid w:val="00810DC2"/>
    <w:rsid w:val="008113D7"/>
    <w:rsid w:val="0081531F"/>
    <w:rsid w:val="008155B4"/>
    <w:rsid w:val="008230A1"/>
    <w:rsid w:val="00824054"/>
    <w:rsid w:val="00835FFA"/>
    <w:rsid w:val="00837DD1"/>
    <w:rsid w:val="00837E95"/>
    <w:rsid w:val="00847705"/>
    <w:rsid w:val="008501C3"/>
    <w:rsid w:val="00851BDA"/>
    <w:rsid w:val="008603AE"/>
    <w:rsid w:val="00862EB6"/>
    <w:rsid w:val="00863260"/>
    <w:rsid w:val="00864CB5"/>
    <w:rsid w:val="008727CB"/>
    <w:rsid w:val="00873345"/>
    <w:rsid w:val="00874874"/>
    <w:rsid w:val="00876911"/>
    <w:rsid w:val="00876F26"/>
    <w:rsid w:val="008804AC"/>
    <w:rsid w:val="00882350"/>
    <w:rsid w:val="00884F9C"/>
    <w:rsid w:val="00885599"/>
    <w:rsid w:val="00885A8F"/>
    <w:rsid w:val="00885D03"/>
    <w:rsid w:val="0088620E"/>
    <w:rsid w:val="0088775D"/>
    <w:rsid w:val="00890ED5"/>
    <w:rsid w:val="00893DCA"/>
    <w:rsid w:val="0089467C"/>
    <w:rsid w:val="0089666E"/>
    <w:rsid w:val="00896912"/>
    <w:rsid w:val="008A0EA1"/>
    <w:rsid w:val="008A18C8"/>
    <w:rsid w:val="008A21D1"/>
    <w:rsid w:val="008A36FF"/>
    <w:rsid w:val="008A4E22"/>
    <w:rsid w:val="008A5CCE"/>
    <w:rsid w:val="008B2F0E"/>
    <w:rsid w:val="008B7D0C"/>
    <w:rsid w:val="008C0F79"/>
    <w:rsid w:val="008C1D8B"/>
    <w:rsid w:val="008C2AEF"/>
    <w:rsid w:val="008C3DE2"/>
    <w:rsid w:val="008C3ED3"/>
    <w:rsid w:val="008C4C49"/>
    <w:rsid w:val="008C5DC8"/>
    <w:rsid w:val="008C6AD8"/>
    <w:rsid w:val="008D4BE2"/>
    <w:rsid w:val="008D5E2A"/>
    <w:rsid w:val="008E0624"/>
    <w:rsid w:val="008E2746"/>
    <w:rsid w:val="008F185C"/>
    <w:rsid w:val="008F3036"/>
    <w:rsid w:val="008F4B4C"/>
    <w:rsid w:val="008F7CE6"/>
    <w:rsid w:val="009028BB"/>
    <w:rsid w:val="00913802"/>
    <w:rsid w:val="0092150B"/>
    <w:rsid w:val="009235C1"/>
    <w:rsid w:val="009249CB"/>
    <w:rsid w:val="009275ED"/>
    <w:rsid w:val="00931791"/>
    <w:rsid w:val="009320AB"/>
    <w:rsid w:val="0093250B"/>
    <w:rsid w:val="00937868"/>
    <w:rsid w:val="00940EB7"/>
    <w:rsid w:val="00941917"/>
    <w:rsid w:val="00943551"/>
    <w:rsid w:val="00943D27"/>
    <w:rsid w:val="0094447A"/>
    <w:rsid w:val="00945C12"/>
    <w:rsid w:val="0094778A"/>
    <w:rsid w:val="00951829"/>
    <w:rsid w:val="009527FE"/>
    <w:rsid w:val="00952858"/>
    <w:rsid w:val="0095408D"/>
    <w:rsid w:val="00954597"/>
    <w:rsid w:val="00960DE5"/>
    <w:rsid w:val="00962F38"/>
    <w:rsid w:val="00965FEA"/>
    <w:rsid w:val="00967BAD"/>
    <w:rsid w:val="0097074D"/>
    <w:rsid w:val="00972911"/>
    <w:rsid w:val="00974523"/>
    <w:rsid w:val="009755AA"/>
    <w:rsid w:val="00982EB3"/>
    <w:rsid w:val="009860EE"/>
    <w:rsid w:val="009865FC"/>
    <w:rsid w:val="00986B04"/>
    <w:rsid w:val="009934CF"/>
    <w:rsid w:val="009A2C28"/>
    <w:rsid w:val="009A2E71"/>
    <w:rsid w:val="009A384E"/>
    <w:rsid w:val="009A5353"/>
    <w:rsid w:val="009A603A"/>
    <w:rsid w:val="009A6972"/>
    <w:rsid w:val="009A7CF4"/>
    <w:rsid w:val="009B4131"/>
    <w:rsid w:val="009C0A91"/>
    <w:rsid w:val="009C0CD9"/>
    <w:rsid w:val="009C12C1"/>
    <w:rsid w:val="009C457D"/>
    <w:rsid w:val="009C4960"/>
    <w:rsid w:val="009C5B8C"/>
    <w:rsid w:val="009C7290"/>
    <w:rsid w:val="009C7A18"/>
    <w:rsid w:val="009D3BBE"/>
    <w:rsid w:val="009D5CCB"/>
    <w:rsid w:val="009E1FB2"/>
    <w:rsid w:val="009E44EC"/>
    <w:rsid w:val="009E5438"/>
    <w:rsid w:val="009E61BD"/>
    <w:rsid w:val="009F3854"/>
    <w:rsid w:val="009F75EF"/>
    <w:rsid w:val="009F7D36"/>
    <w:rsid w:val="00A03997"/>
    <w:rsid w:val="00A06EB2"/>
    <w:rsid w:val="00A12A6E"/>
    <w:rsid w:val="00A17072"/>
    <w:rsid w:val="00A208DB"/>
    <w:rsid w:val="00A22B50"/>
    <w:rsid w:val="00A25558"/>
    <w:rsid w:val="00A26A10"/>
    <w:rsid w:val="00A27660"/>
    <w:rsid w:val="00A355F3"/>
    <w:rsid w:val="00A35CD2"/>
    <w:rsid w:val="00A36AC0"/>
    <w:rsid w:val="00A41B77"/>
    <w:rsid w:val="00A44B2D"/>
    <w:rsid w:val="00A461AE"/>
    <w:rsid w:val="00A47272"/>
    <w:rsid w:val="00A5043E"/>
    <w:rsid w:val="00A54790"/>
    <w:rsid w:val="00A57DBD"/>
    <w:rsid w:val="00A61D4D"/>
    <w:rsid w:val="00A62D77"/>
    <w:rsid w:val="00A70522"/>
    <w:rsid w:val="00A72123"/>
    <w:rsid w:val="00A721EE"/>
    <w:rsid w:val="00A724C7"/>
    <w:rsid w:val="00A74D11"/>
    <w:rsid w:val="00A800BB"/>
    <w:rsid w:val="00A83D27"/>
    <w:rsid w:val="00A8480E"/>
    <w:rsid w:val="00A90978"/>
    <w:rsid w:val="00A910EC"/>
    <w:rsid w:val="00A93484"/>
    <w:rsid w:val="00A947A6"/>
    <w:rsid w:val="00A97622"/>
    <w:rsid w:val="00AA08B8"/>
    <w:rsid w:val="00AB3844"/>
    <w:rsid w:val="00AC0585"/>
    <w:rsid w:val="00AC2677"/>
    <w:rsid w:val="00AC69A7"/>
    <w:rsid w:val="00AD232F"/>
    <w:rsid w:val="00AD458A"/>
    <w:rsid w:val="00AD45AA"/>
    <w:rsid w:val="00AE091B"/>
    <w:rsid w:val="00AE22ED"/>
    <w:rsid w:val="00AE4271"/>
    <w:rsid w:val="00AE4BBE"/>
    <w:rsid w:val="00AE78F0"/>
    <w:rsid w:val="00AF3B58"/>
    <w:rsid w:val="00AF3BF2"/>
    <w:rsid w:val="00AF3C9B"/>
    <w:rsid w:val="00AF4808"/>
    <w:rsid w:val="00AF4A88"/>
    <w:rsid w:val="00AF7B03"/>
    <w:rsid w:val="00B01352"/>
    <w:rsid w:val="00B15EBD"/>
    <w:rsid w:val="00B16BA3"/>
    <w:rsid w:val="00B16F5B"/>
    <w:rsid w:val="00B204C0"/>
    <w:rsid w:val="00B211D0"/>
    <w:rsid w:val="00B220DF"/>
    <w:rsid w:val="00B22E1E"/>
    <w:rsid w:val="00B22E32"/>
    <w:rsid w:val="00B2339A"/>
    <w:rsid w:val="00B2740A"/>
    <w:rsid w:val="00B27AE7"/>
    <w:rsid w:val="00B35D79"/>
    <w:rsid w:val="00B36E43"/>
    <w:rsid w:val="00B4090D"/>
    <w:rsid w:val="00B46043"/>
    <w:rsid w:val="00B5049E"/>
    <w:rsid w:val="00B506CA"/>
    <w:rsid w:val="00B50982"/>
    <w:rsid w:val="00B533B3"/>
    <w:rsid w:val="00B53D92"/>
    <w:rsid w:val="00B540E9"/>
    <w:rsid w:val="00B61F5E"/>
    <w:rsid w:val="00B62440"/>
    <w:rsid w:val="00B66BA8"/>
    <w:rsid w:val="00B72F4B"/>
    <w:rsid w:val="00B74D98"/>
    <w:rsid w:val="00B75EA9"/>
    <w:rsid w:val="00B806DF"/>
    <w:rsid w:val="00B8123D"/>
    <w:rsid w:val="00B9454C"/>
    <w:rsid w:val="00B9606A"/>
    <w:rsid w:val="00B960B0"/>
    <w:rsid w:val="00BA02C9"/>
    <w:rsid w:val="00BA0A43"/>
    <w:rsid w:val="00BA1F2F"/>
    <w:rsid w:val="00BA2487"/>
    <w:rsid w:val="00BA435D"/>
    <w:rsid w:val="00BA4461"/>
    <w:rsid w:val="00BB3D66"/>
    <w:rsid w:val="00BB564E"/>
    <w:rsid w:val="00BC1491"/>
    <w:rsid w:val="00BC4176"/>
    <w:rsid w:val="00BC5068"/>
    <w:rsid w:val="00BD1575"/>
    <w:rsid w:val="00BD29A7"/>
    <w:rsid w:val="00BD3A47"/>
    <w:rsid w:val="00BD5E44"/>
    <w:rsid w:val="00BE003C"/>
    <w:rsid w:val="00BE2E8A"/>
    <w:rsid w:val="00BE3256"/>
    <w:rsid w:val="00BE3973"/>
    <w:rsid w:val="00BE3A3E"/>
    <w:rsid w:val="00BE416E"/>
    <w:rsid w:val="00BE4B68"/>
    <w:rsid w:val="00BF29E0"/>
    <w:rsid w:val="00BF2B7C"/>
    <w:rsid w:val="00BF33F6"/>
    <w:rsid w:val="00BF343F"/>
    <w:rsid w:val="00BF4779"/>
    <w:rsid w:val="00C0016B"/>
    <w:rsid w:val="00C02801"/>
    <w:rsid w:val="00C0321F"/>
    <w:rsid w:val="00C033F2"/>
    <w:rsid w:val="00C037B7"/>
    <w:rsid w:val="00C03FFA"/>
    <w:rsid w:val="00C069CC"/>
    <w:rsid w:val="00C12A63"/>
    <w:rsid w:val="00C131D4"/>
    <w:rsid w:val="00C1542B"/>
    <w:rsid w:val="00C17682"/>
    <w:rsid w:val="00C20344"/>
    <w:rsid w:val="00C21766"/>
    <w:rsid w:val="00C22256"/>
    <w:rsid w:val="00C25D28"/>
    <w:rsid w:val="00C33A95"/>
    <w:rsid w:val="00C33DE4"/>
    <w:rsid w:val="00C35294"/>
    <w:rsid w:val="00C35CA3"/>
    <w:rsid w:val="00C414B0"/>
    <w:rsid w:val="00C427C6"/>
    <w:rsid w:val="00C431E9"/>
    <w:rsid w:val="00C47413"/>
    <w:rsid w:val="00C659E4"/>
    <w:rsid w:val="00C67444"/>
    <w:rsid w:val="00C67ECD"/>
    <w:rsid w:val="00C7065B"/>
    <w:rsid w:val="00C72CB5"/>
    <w:rsid w:val="00C77205"/>
    <w:rsid w:val="00C802F0"/>
    <w:rsid w:val="00C80B1A"/>
    <w:rsid w:val="00C81CDC"/>
    <w:rsid w:val="00C957F6"/>
    <w:rsid w:val="00C97BA7"/>
    <w:rsid w:val="00CB280F"/>
    <w:rsid w:val="00CB39DE"/>
    <w:rsid w:val="00CB6866"/>
    <w:rsid w:val="00CC39C1"/>
    <w:rsid w:val="00CC39F4"/>
    <w:rsid w:val="00CC44DF"/>
    <w:rsid w:val="00CC7229"/>
    <w:rsid w:val="00CC79BD"/>
    <w:rsid w:val="00CD112E"/>
    <w:rsid w:val="00CD15FC"/>
    <w:rsid w:val="00CD182C"/>
    <w:rsid w:val="00CD2BD0"/>
    <w:rsid w:val="00CD341B"/>
    <w:rsid w:val="00CD4001"/>
    <w:rsid w:val="00CD5635"/>
    <w:rsid w:val="00CD5C0E"/>
    <w:rsid w:val="00CD64A4"/>
    <w:rsid w:val="00CD7147"/>
    <w:rsid w:val="00CE2240"/>
    <w:rsid w:val="00CE2ECD"/>
    <w:rsid w:val="00CE4FF9"/>
    <w:rsid w:val="00CF23C3"/>
    <w:rsid w:val="00CF3BE4"/>
    <w:rsid w:val="00D01D60"/>
    <w:rsid w:val="00D04696"/>
    <w:rsid w:val="00D05574"/>
    <w:rsid w:val="00D058B7"/>
    <w:rsid w:val="00D06C57"/>
    <w:rsid w:val="00D1117E"/>
    <w:rsid w:val="00D11D1B"/>
    <w:rsid w:val="00D1342A"/>
    <w:rsid w:val="00D269F4"/>
    <w:rsid w:val="00D26D0A"/>
    <w:rsid w:val="00D274AA"/>
    <w:rsid w:val="00D30D95"/>
    <w:rsid w:val="00D33B30"/>
    <w:rsid w:val="00D37326"/>
    <w:rsid w:val="00D37BBE"/>
    <w:rsid w:val="00D37C97"/>
    <w:rsid w:val="00D406C1"/>
    <w:rsid w:val="00D407CB"/>
    <w:rsid w:val="00D41DD2"/>
    <w:rsid w:val="00D43D34"/>
    <w:rsid w:val="00D44CB6"/>
    <w:rsid w:val="00D44E32"/>
    <w:rsid w:val="00D513A5"/>
    <w:rsid w:val="00D516A3"/>
    <w:rsid w:val="00D554AD"/>
    <w:rsid w:val="00D55B2A"/>
    <w:rsid w:val="00D55D20"/>
    <w:rsid w:val="00D64E02"/>
    <w:rsid w:val="00D7013D"/>
    <w:rsid w:val="00D76571"/>
    <w:rsid w:val="00D77B08"/>
    <w:rsid w:val="00D8106C"/>
    <w:rsid w:val="00D82C1D"/>
    <w:rsid w:val="00D85E4D"/>
    <w:rsid w:val="00D8677B"/>
    <w:rsid w:val="00D87A77"/>
    <w:rsid w:val="00D92781"/>
    <w:rsid w:val="00D94224"/>
    <w:rsid w:val="00D9442B"/>
    <w:rsid w:val="00DA3E23"/>
    <w:rsid w:val="00DA7F12"/>
    <w:rsid w:val="00DB1EFC"/>
    <w:rsid w:val="00DB4636"/>
    <w:rsid w:val="00DB52D1"/>
    <w:rsid w:val="00DB5E00"/>
    <w:rsid w:val="00DB5FA6"/>
    <w:rsid w:val="00DC2814"/>
    <w:rsid w:val="00DC4668"/>
    <w:rsid w:val="00DC51B5"/>
    <w:rsid w:val="00DD10E8"/>
    <w:rsid w:val="00DD209F"/>
    <w:rsid w:val="00DD637B"/>
    <w:rsid w:val="00DE3112"/>
    <w:rsid w:val="00DE369F"/>
    <w:rsid w:val="00DE41F0"/>
    <w:rsid w:val="00DF0A30"/>
    <w:rsid w:val="00DF2AF5"/>
    <w:rsid w:val="00DF2F35"/>
    <w:rsid w:val="00E024C9"/>
    <w:rsid w:val="00E0406D"/>
    <w:rsid w:val="00E0556A"/>
    <w:rsid w:val="00E0616E"/>
    <w:rsid w:val="00E06B7E"/>
    <w:rsid w:val="00E102BA"/>
    <w:rsid w:val="00E107A5"/>
    <w:rsid w:val="00E11A1F"/>
    <w:rsid w:val="00E14757"/>
    <w:rsid w:val="00E14F1E"/>
    <w:rsid w:val="00E22435"/>
    <w:rsid w:val="00E2519D"/>
    <w:rsid w:val="00E2563B"/>
    <w:rsid w:val="00E269AB"/>
    <w:rsid w:val="00E31CF4"/>
    <w:rsid w:val="00E3235D"/>
    <w:rsid w:val="00E35A44"/>
    <w:rsid w:val="00E41036"/>
    <w:rsid w:val="00E43DBF"/>
    <w:rsid w:val="00E43F4B"/>
    <w:rsid w:val="00E45A5F"/>
    <w:rsid w:val="00E52340"/>
    <w:rsid w:val="00E52F0C"/>
    <w:rsid w:val="00E53611"/>
    <w:rsid w:val="00E5412E"/>
    <w:rsid w:val="00E5578B"/>
    <w:rsid w:val="00E60F1C"/>
    <w:rsid w:val="00E61DA3"/>
    <w:rsid w:val="00E66CB7"/>
    <w:rsid w:val="00E71AA4"/>
    <w:rsid w:val="00E72FAC"/>
    <w:rsid w:val="00E76417"/>
    <w:rsid w:val="00E81B42"/>
    <w:rsid w:val="00E83075"/>
    <w:rsid w:val="00E83F77"/>
    <w:rsid w:val="00E8431E"/>
    <w:rsid w:val="00E85096"/>
    <w:rsid w:val="00E852E6"/>
    <w:rsid w:val="00E914E5"/>
    <w:rsid w:val="00E91800"/>
    <w:rsid w:val="00E9196C"/>
    <w:rsid w:val="00E93BC1"/>
    <w:rsid w:val="00E956D9"/>
    <w:rsid w:val="00EA2A1C"/>
    <w:rsid w:val="00EA3B87"/>
    <w:rsid w:val="00EA40A1"/>
    <w:rsid w:val="00EA4100"/>
    <w:rsid w:val="00EA52DE"/>
    <w:rsid w:val="00EA7B0D"/>
    <w:rsid w:val="00EB4023"/>
    <w:rsid w:val="00EB4BFC"/>
    <w:rsid w:val="00EB54C4"/>
    <w:rsid w:val="00EC2294"/>
    <w:rsid w:val="00EC4224"/>
    <w:rsid w:val="00EC4B6C"/>
    <w:rsid w:val="00ED25ED"/>
    <w:rsid w:val="00ED2A25"/>
    <w:rsid w:val="00ED2D29"/>
    <w:rsid w:val="00ED2FFF"/>
    <w:rsid w:val="00ED6D03"/>
    <w:rsid w:val="00EE4147"/>
    <w:rsid w:val="00EE6384"/>
    <w:rsid w:val="00EE6523"/>
    <w:rsid w:val="00EF3294"/>
    <w:rsid w:val="00EF5331"/>
    <w:rsid w:val="00EF5868"/>
    <w:rsid w:val="00EF5913"/>
    <w:rsid w:val="00F021B5"/>
    <w:rsid w:val="00F114EB"/>
    <w:rsid w:val="00F14C2A"/>
    <w:rsid w:val="00F16828"/>
    <w:rsid w:val="00F17724"/>
    <w:rsid w:val="00F209F4"/>
    <w:rsid w:val="00F22838"/>
    <w:rsid w:val="00F23185"/>
    <w:rsid w:val="00F33D3F"/>
    <w:rsid w:val="00F40017"/>
    <w:rsid w:val="00F40062"/>
    <w:rsid w:val="00F454D3"/>
    <w:rsid w:val="00F500BF"/>
    <w:rsid w:val="00F506B7"/>
    <w:rsid w:val="00F51332"/>
    <w:rsid w:val="00F5365A"/>
    <w:rsid w:val="00F57A24"/>
    <w:rsid w:val="00F57DEF"/>
    <w:rsid w:val="00F63AE5"/>
    <w:rsid w:val="00F67A93"/>
    <w:rsid w:val="00F67C9E"/>
    <w:rsid w:val="00F77CE0"/>
    <w:rsid w:val="00F822BB"/>
    <w:rsid w:val="00F854D5"/>
    <w:rsid w:val="00F94D77"/>
    <w:rsid w:val="00F961D8"/>
    <w:rsid w:val="00FA0D52"/>
    <w:rsid w:val="00FB2959"/>
    <w:rsid w:val="00FB3F43"/>
    <w:rsid w:val="00FD0293"/>
    <w:rsid w:val="00FD32BD"/>
    <w:rsid w:val="00FE0053"/>
    <w:rsid w:val="00FE082F"/>
    <w:rsid w:val="00FE37C6"/>
    <w:rsid w:val="00FE3B09"/>
    <w:rsid w:val="00FE6F53"/>
    <w:rsid w:val="00FE7AE4"/>
    <w:rsid w:val="00FF12D5"/>
    <w:rsid w:val="00FF18FF"/>
    <w:rsid w:val="00FF3141"/>
    <w:rsid w:val="00FF4F67"/>
    <w:rsid w:val="00FF726D"/>
    <w:rsid w:val="00FF7568"/>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49B74"/>
  <w15:docId w15:val="{063943B4-BB35-4F43-ABA2-85F2FAF35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E44"/>
    <w:rPr>
      <w:sz w:val="24"/>
      <w:szCs w:val="24"/>
      <w:lang w:val="en-GB" w:eastAsia="en-GB"/>
    </w:rPr>
  </w:style>
  <w:style w:type="paragraph" w:styleId="Heading1">
    <w:name w:val="heading 1"/>
    <w:basedOn w:val="Normal"/>
    <w:next w:val="Normal"/>
    <w:link w:val="Heading1Char"/>
    <w:uiPriority w:val="9"/>
    <w:qFormat/>
    <w:rsid w:val="009F75EF"/>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0858D5"/>
    <w:pPr>
      <w:keepNext/>
      <w:keepLines/>
      <w:numPr>
        <w:ilvl w:val="1"/>
        <w:numId w:val="1"/>
      </w:numPr>
      <w:spacing w:before="360" w:line="259" w:lineRule="auto"/>
      <w:ind w:left="576"/>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0858D5"/>
    <w:pPr>
      <w:keepNext/>
      <w:keepLines/>
      <w:numPr>
        <w:ilvl w:val="2"/>
        <w:numId w:val="1"/>
      </w:numPr>
      <w:spacing w:before="200" w:line="259" w:lineRule="auto"/>
      <w:outlineLvl w:val="2"/>
    </w:pPr>
    <w:rPr>
      <w:rFonts w:asciiTheme="majorHAnsi" w:eastAsiaTheme="majorEastAsia" w:hAnsiTheme="majorHAnsi" w:cstheme="majorBidi"/>
      <w:b/>
      <w:bCs/>
      <w:color w:val="000000" w:themeColor="text1"/>
      <w:lang w:val="en-US"/>
    </w:rPr>
  </w:style>
  <w:style w:type="paragraph" w:styleId="Heading4">
    <w:name w:val="heading 4"/>
    <w:basedOn w:val="Normal"/>
    <w:next w:val="Normal"/>
    <w:link w:val="Heading4Char"/>
    <w:uiPriority w:val="9"/>
    <w:unhideWhenUsed/>
    <w:qFormat/>
    <w:rsid w:val="000858D5"/>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lang w:val="en-US"/>
    </w:rPr>
  </w:style>
  <w:style w:type="paragraph" w:styleId="Heading5">
    <w:name w:val="heading 5"/>
    <w:basedOn w:val="Normal"/>
    <w:next w:val="Normal"/>
    <w:link w:val="Heading5Char"/>
    <w:uiPriority w:val="9"/>
    <w:unhideWhenUsed/>
    <w:qFormat/>
    <w:rsid w:val="000858D5"/>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lang w:val="en-US"/>
    </w:rPr>
  </w:style>
  <w:style w:type="paragraph" w:styleId="Heading6">
    <w:name w:val="heading 6"/>
    <w:basedOn w:val="Normal"/>
    <w:next w:val="Normal"/>
    <w:link w:val="Heading6Char"/>
    <w:uiPriority w:val="9"/>
    <w:unhideWhenUsed/>
    <w:qFormat/>
    <w:rsid w:val="000858D5"/>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lang w:val="en-US"/>
    </w:rPr>
  </w:style>
  <w:style w:type="paragraph" w:styleId="Heading7">
    <w:name w:val="heading 7"/>
    <w:basedOn w:val="Normal"/>
    <w:next w:val="Normal"/>
    <w:link w:val="Heading7Char"/>
    <w:uiPriority w:val="9"/>
    <w:unhideWhenUsed/>
    <w:qFormat/>
    <w:rsid w:val="000858D5"/>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unhideWhenUsed/>
    <w:qFormat/>
    <w:rsid w:val="000858D5"/>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0858D5"/>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rsid w:val="009F75EF"/>
    <w:pPr>
      <w:spacing w:after="240" w:line="360" w:lineRule="auto"/>
      <w:jc w:val="both"/>
    </w:pPr>
    <w:rPr>
      <w:rFonts w:cs="Times New Roman"/>
      <w:bCs w:val="0"/>
      <w:kern w:val="0"/>
      <w:sz w:val="24"/>
    </w:rPr>
  </w:style>
  <w:style w:type="paragraph" w:customStyle="1" w:styleId="Style3">
    <w:name w:val="Style3"/>
    <w:basedOn w:val="Normal"/>
    <w:rsid w:val="00677D3D"/>
    <w:pPr>
      <w:spacing w:after="240"/>
      <w:ind w:left="900" w:hanging="900"/>
    </w:pPr>
    <w:rPr>
      <w:rFonts w:ascii="Arial" w:hAnsi="Arial"/>
      <w:szCs w:val="20"/>
    </w:rPr>
  </w:style>
  <w:style w:type="paragraph" w:styleId="ListParagraph">
    <w:name w:val="List Paragraph"/>
    <w:basedOn w:val="Normal"/>
    <w:link w:val="ListParagraphChar"/>
    <w:uiPriority w:val="34"/>
    <w:qFormat/>
    <w:rsid w:val="000858D5"/>
    <w:pPr>
      <w:ind w:left="720"/>
      <w:contextualSpacing/>
    </w:pPr>
  </w:style>
  <w:style w:type="character" w:customStyle="1" w:styleId="Heading2Char">
    <w:name w:val="Heading 2 Char"/>
    <w:basedOn w:val="DefaultParagraphFont"/>
    <w:link w:val="Heading2"/>
    <w:uiPriority w:val="9"/>
    <w:rsid w:val="000858D5"/>
    <w:rPr>
      <w:rFonts w:asciiTheme="majorHAnsi" w:eastAsiaTheme="majorEastAsia" w:hAnsiTheme="majorHAnsi" w:cstheme="majorBidi"/>
      <w:b/>
      <w:bCs/>
      <w:smallCaps/>
      <w:color w:val="000000" w:themeColor="text1"/>
      <w:sz w:val="28"/>
      <w:szCs w:val="28"/>
      <w:lang w:eastAsia="en-GB"/>
    </w:rPr>
  </w:style>
  <w:style w:type="character" w:customStyle="1" w:styleId="Heading3Char">
    <w:name w:val="Heading 3 Char"/>
    <w:basedOn w:val="DefaultParagraphFont"/>
    <w:link w:val="Heading3"/>
    <w:uiPriority w:val="9"/>
    <w:rsid w:val="000858D5"/>
    <w:rPr>
      <w:rFonts w:asciiTheme="majorHAnsi" w:eastAsiaTheme="majorEastAsia" w:hAnsiTheme="majorHAnsi" w:cstheme="majorBidi"/>
      <w:b/>
      <w:bCs/>
      <w:color w:val="000000" w:themeColor="text1"/>
      <w:sz w:val="24"/>
      <w:szCs w:val="24"/>
      <w:lang w:eastAsia="en-GB"/>
    </w:rPr>
  </w:style>
  <w:style w:type="character" w:customStyle="1" w:styleId="Heading4Char">
    <w:name w:val="Heading 4 Char"/>
    <w:basedOn w:val="DefaultParagraphFont"/>
    <w:link w:val="Heading4"/>
    <w:uiPriority w:val="9"/>
    <w:rsid w:val="000858D5"/>
    <w:rPr>
      <w:rFonts w:asciiTheme="majorHAnsi" w:eastAsiaTheme="majorEastAsia" w:hAnsiTheme="majorHAnsi" w:cstheme="majorBidi"/>
      <w:b/>
      <w:bCs/>
      <w:i/>
      <w:iCs/>
      <w:color w:val="000000" w:themeColor="text1"/>
      <w:sz w:val="24"/>
      <w:szCs w:val="24"/>
      <w:lang w:eastAsia="en-GB"/>
    </w:rPr>
  </w:style>
  <w:style w:type="character" w:customStyle="1" w:styleId="Heading5Char">
    <w:name w:val="Heading 5 Char"/>
    <w:basedOn w:val="DefaultParagraphFont"/>
    <w:link w:val="Heading5"/>
    <w:uiPriority w:val="9"/>
    <w:rsid w:val="000858D5"/>
    <w:rPr>
      <w:rFonts w:asciiTheme="majorHAnsi" w:eastAsiaTheme="majorEastAsia" w:hAnsiTheme="majorHAnsi" w:cstheme="majorBidi"/>
      <w:color w:val="323E4F" w:themeColor="text2" w:themeShade="BF"/>
      <w:sz w:val="24"/>
      <w:szCs w:val="24"/>
      <w:lang w:eastAsia="en-GB"/>
    </w:rPr>
  </w:style>
  <w:style w:type="character" w:customStyle="1" w:styleId="Heading6Char">
    <w:name w:val="Heading 6 Char"/>
    <w:basedOn w:val="DefaultParagraphFont"/>
    <w:link w:val="Heading6"/>
    <w:uiPriority w:val="9"/>
    <w:rsid w:val="000858D5"/>
    <w:rPr>
      <w:rFonts w:asciiTheme="majorHAnsi" w:eastAsiaTheme="majorEastAsia" w:hAnsiTheme="majorHAnsi" w:cstheme="majorBidi"/>
      <w:i/>
      <w:iCs/>
      <w:color w:val="323E4F" w:themeColor="text2" w:themeShade="BF"/>
      <w:sz w:val="24"/>
      <w:szCs w:val="24"/>
      <w:lang w:eastAsia="en-GB"/>
    </w:rPr>
  </w:style>
  <w:style w:type="character" w:customStyle="1" w:styleId="Heading7Char">
    <w:name w:val="Heading 7 Char"/>
    <w:basedOn w:val="DefaultParagraphFont"/>
    <w:link w:val="Heading7"/>
    <w:uiPriority w:val="9"/>
    <w:rsid w:val="000858D5"/>
    <w:rPr>
      <w:rFonts w:asciiTheme="majorHAnsi" w:eastAsiaTheme="majorEastAsia" w:hAnsiTheme="majorHAnsi" w:cstheme="majorBidi"/>
      <w:i/>
      <w:iCs/>
      <w:color w:val="404040" w:themeColor="text1" w:themeTint="BF"/>
      <w:sz w:val="24"/>
      <w:szCs w:val="24"/>
      <w:lang w:eastAsia="en-GB"/>
    </w:rPr>
  </w:style>
  <w:style w:type="character" w:customStyle="1" w:styleId="Heading8Char">
    <w:name w:val="Heading 8 Char"/>
    <w:basedOn w:val="DefaultParagraphFont"/>
    <w:link w:val="Heading8"/>
    <w:uiPriority w:val="9"/>
    <w:rsid w:val="000858D5"/>
    <w:rPr>
      <w:rFonts w:asciiTheme="majorHAnsi" w:eastAsiaTheme="majorEastAsia" w:hAnsiTheme="majorHAnsi" w:cstheme="majorBidi"/>
      <w:color w:val="404040" w:themeColor="text1" w:themeTint="BF"/>
      <w:lang w:eastAsia="en-GB"/>
    </w:rPr>
  </w:style>
  <w:style w:type="character" w:customStyle="1" w:styleId="Heading9Char">
    <w:name w:val="Heading 9 Char"/>
    <w:basedOn w:val="DefaultParagraphFont"/>
    <w:link w:val="Heading9"/>
    <w:uiPriority w:val="9"/>
    <w:rsid w:val="000858D5"/>
    <w:rPr>
      <w:rFonts w:asciiTheme="majorHAnsi" w:eastAsiaTheme="majorEastAsia" w:hAnsiTheme="majorHAnsi" w:cstheme="majorBidi"/>
      <w:i/>
      <w:iCs/>
      <w:color w:val="404040" w:themeColor="text1" w:themeTint="BF"/>
      <w:lang w:eastAsia="en-GB"/>
    </w:rPr>
  </w:style>
  <w:style w:type="paragraph" w:customStyle="1" w:styleId="AStyleStyle2-handbookFirstline0cm">
    <w:name w:val="A Style Style2 - handbook + First line:  0 cm"/>
    <w:basedOn w:val="Normal"/>
    <w:link w:val="AStyleStyle2-handbookFirstline0cmChar"/>
    <w:rsid w:val="000858D5"/>
    <w:pPr>
      <w:spacing w:after="240" w:line="259" w:lineRule="auto"/>
      <w:ind w:left="900"/>
    </w:pPr>
    <w:rPr>
      <w:rFonts w:ascii="Arial" w:eastAsiaTheme="minorEastAsia" w:hAnsi="Arial"/>
      <w:szCs w:val="20"/>
      <w:lang w:val="en-US"/>
    </w:rPr>
  </w:style>
  <w:style w:type="character" w:customStyle="1" w:styleId="AStyleStyle2-handbookFirstline0cmChar">
    <w:name w:val="A Style Style2 - handbook + First line:  0 cm Char"/>
    <w:basedOn w:val="DefaultParagraphFont"/>
    <w:link w:val="AStyleStyle2-handbookFirstline0cm"/>
    <w:rsid w:val="000858D5"/>
    <w:rPr>
      <w:rFonts w:ascii="Arial" w:eastAsiaTheme="minorEastAsia" w:hAnsi="Arial" w:cstheme="minorBidi"/>
      <w:sz w:val="22"/>
    </w:rPr>
  </w:style>
  <w:style w:type="character" w:customStyle="1" w:styleId="Heading1Char">
    <w:name w:val="Heading 1 Char"/>
    <w:basedOn w:val="DefaultParagraphFont"/>
    <w:link w:val="Heading1"/>
    <w:uiPriority w:val="9"/>
    <w:rsid w:val="000858D5"/>
    <w:rPr>
      <w:rFonts w:ascii="Arial" w:hAnsi="Arial" w:cs="Arial"/>
      <w:b/>
      <w:bCs/>
      <w:kern w:val="32"/>
      <w:sz w:val="32"/>
      <w:szCs w:val="32"/>
      <w:lang w:val="en-GB" w:eastAsia="en-GB"/>
    </w:rPr>
  </w:style>
  <w:style w:type="paragraph" w:styleId="TOC1">
    <w:name w:val="toc 1"/>
    <w:basedOn w:val="Normal"/>
    <w:next w:val="Normal"/>
    <w:autoRedefine/>
    <w:uiPriority w:val="39"/>
    <w:rsid w:val="00CD112E"/>
    <w:pPr>
      <w:tabs>
        <w:tab w:val="left" w:pos="440"/>
        <w:tab w:val="right" w:pos="8364"/>
      </w:tabs>
      <w:spacing w:before="360"/>
    </w:pPr>
    <w:rPr>
      <w:rFonts w:asciiTheme="majorHAnsi" w:hAnsiTheme="majorHAnsi" w:cstheme="majorHAnsi"/>
      <w:b/>
      <w:bCs/>
      <w:caps/>
    </w:rPr>
  </w:style>
  <w:style w:type="paragraph" w:styleId="TOC2">
    <w:name w:val="toc 2"/>
    <w:basedOn w:val="Normal"/>
    <w:next w:val="Normal"/>
    <w:autoRedefine/>
    <w:uiPriority w:val="39"/>
    <w:rsid w:val="00491C62"/>
    <w:pPr>
      <w:tabs>
        <w:tab w:val="left" w:pos="660"/>
        <w:tab w:val="right" w:pos="8364"/>
      </w:tabs>
      <w:spacing w:before="80"/>
      <w:ind w:right="656"/>
    </w:pPr>
    <w:rPr>
      <w:rFonts w:cstheme="minorHAnsi"/>
      <w:b/>
      <w:bCs/>
      <w:sz w:val="20"/>
      <w:szCs w:val="20"/>
    </w:rPr>
  </w:style>
  <w:style w:type="paragraph" w:styleId="TOC3">
    <w:name w:val="toc 3"/>
    <w:basedOn w:val="Normal"/>
    <w:next w:val="Normal"/>
    <w:autoRedefine/>
    <w:uiPriority w:val="39"/>
    <w:rsid w:val="00D85E4D"/>
    <w:pPr>
      <w:ind w:left="220"/>
    </w:pPr>
    <w:rPr>
      <w:rFonts w:cstheme="minorHAnsi"/>
      <w:sz w:val="20"/>
      <w:szCs w:val="20"/>
    </w:rPr>
  </w:style>
  <w:style w:type="paragraph" w:styleId="TOC4">
    <w:name w:val="toc 4"/>
    <w:basedOn w:val="Normal"/>
    <w:next w:val="Normal"/>
    <w:autoRedefine/>
    <w:rsid w:val="00D85E4D"/>
    <w:pPr>
      <w:ind w:left="440"/>
    </w:pPr>
    <w:rPr>
      <w:rFonts w:cstheme="minorHAnsi"/>
      <w:sz w:val="20"/>
      <w:szCs w:val="20"/>
    </w:rPr>
  </w:style>
  <w:style w:type="paragraph" w:styleId="TOC5">
    <w:name w:val="toc 5"/>
    <w:basedOn w:val="Normal"/>
    <w:next w:val="Normal"/>
    <w:autoRedefine/>
    <w:rsid w:val="00D85E4D"/>
    <w:pPr>
      <w:ind w:left="660"/>
    </w:pPr>
    <w:rPr>
      <w:rFonts w:cstheme="minorHAnsi"/>
      <w:sz w:val="20"/>
      <w:szCs w:val="20"/>
    </w:rPr>
  </w:style>
  <w:style w:type="paragraph" w:styleId="TOC6">
    <w:name w:val="toc 6"/>
    <w:basedOn w:val="Normal"/>
    <w:next w:val="Normal"/>
    <w:autoRedefine/>
    <w:rsid w:val="00D85E4D"/>
    <w:pPr>
      <w:ind w:left="880"/>
    </w:pPr>
    <w:rPr>
      <w:rFonts w:cstheme="minorHAnsi"/>
      <w:sz w:val="20"/>
      <w:szCs w:val="20"/>
    </w:rPr>
  </w:style>
  <w:style w:type="paragraph" w:styleId="TOC7">
    <w:name w:val="toc 7"/>
    <w:basedOn w:val="Normal"/>
    <w:next w:val="Normal"/>
    <w:autoRedefine/>
    <w:rsid w:val="00D85E4D"/>
    <w:pPr>
      <w:ind w:left="1100"/>
    </w:pPr>
    <w:rPr>
      <w:rFonts w:cstheme="minorHAnsi"/>
      <w:sz w:val="20"/>
      <w:szCs w:val="20"/>
    </w:rPr>
  </w:style>
  <w:style w:type="paragraph" w:styleId="TOC8">
    <w:name w:val="toc 8"/>
    <w:basedOn w:val="Normal"/>
    <w:next w:val="Normal"/>
    <w:autoRedefine/>
    <w:rsid w:val="00D85E4D"/>
    <w:pPr>
      <w:ind w:left="1320"/>
    </w:pPr>
    <w:rPr>
      <w:rFonts w:cstheme="minorHAnsi"/>
      <w:sz w:val="20"/>
      <w:szCs w:val="20"/>
    </w:rPr>
  </w:style>
  <w:style w:type="paragraph" w:styleId="TOC9">
    <w:name w:val="toc 9"/>
    <w:basedOn w:val="Normal"/>
    <w:next w:val="Normal"/>
    <w:autoRedefine/>
    <w:rsid w:val="00D85E4D"/>
    <w:pPr>
      <w:ind w:left="1540"/>
    </w:pPr>
    <w:rPr>
      <w:rFonts w:cstheme="minorHAnsi"/>
      <w:sz w:val="20"/>
      <w:szCs w:val="20"/>
    </w:rPr>
  </w:style>
  <w:style w:type="character" w:styleId="Hyperlink">
    <w:name w:val="Hyperlink"/>
    <w:basedOn w:val="DefaultParagraphFont"/>
    <w:uiPriority w:val="99"/>
    <w:unhideWhenUsed/>
    <w:rsid w:val="00D85E4D"/>
    <w:rPr>
      <w:color w:val="0563C1" w:themeColor="hyperlink"/>
      <w:u w:val="single"/>
    </w:rPr>
  </w:style>
  <w:style w:type="paragraph" w:styleId="Header">
    <w:name w:val="header"/>
    <w:basedOn w:val="Normal"/>
    <w:link w:val="HeaderChar"/>
    <w:uiPriority w:val="99"/>
    <w:rsid w:val="00D85E4D"/>
    <w:pPr>
      <w:tabs>
        <w:tab w:val="center" w:pos="4513"/>
        <w:tab w:val="right" w:pos="9026"/>
      </w:tabs>
    </w:pPr>
  </w:style>
  <w:style w:type="character" w:customStyle="1" w:styleId="HeaderChar">
    <w:name w:val="Header Char"/>
    <w:basedOn w:val="DefaultParagraphFont"/>
    <w:link w:val="Header"/>
    <w:uiPriority w:val="99"/>
    <w:qFormat/>
    <w:rsid w:val="00D85E4D"/>
    <w:rPr>
      <w:rFonts w:asciiTheme="minorHAnsi" w:eastAsiaTheme="minorHAnsi" w:hAnsiTheme="minorHAnsi" w:cstheme="minorBidi"/>
      <w:sz w:val="22"/>
      <w:szCs w:val="22"/>
      <w:lang w:val="en-GB"/>
    </w:rPr>
  </w:style>
  <w:style w:type="paragraph" w:styleId="Footer">
    <w:name w:val="footer"/>
    <w:basedOn w:val="Normal"/>
    <w:link w:val="FooterChar"/>
    <w:uiPriority w:val="99"/>
    <w:rsid w:val="00D85E4D"/>
    <w:pPr>
      <w:tabs>
        <w:tab w:val="center" w:pos="4513"/>
        <w:tab w:val="right" w:pos="9026"/>
      </w:tabs>
    </w:pPr>
  </w:style>
  <w:style w:type="character" w:customStyle="1" w:styleId="FooterChar">
    <w:name w:val="Footer Char"/>
    <w:basedOn w:val="DefaultParagraphFont"/>
    <w:link w:val="Footer"/>
    <w:uiPriority w:val="99"/>
    <w:qFormat/>
    <w:rsid w:val="00D85E4D"/>
    <w:rPr>
      <w:rFonts w:asciiTheme="minorHAnsi" w:eastAsiaTheme="minorHAnsi" w:hAnsiTheme="minorHAnsi" w:cstheme="minorBidi"/>
      <w:sz w:val="22"/>
      <w:szCs w:val="22"/>
      <w:lang w:val="en-GB"/>
    </w:rPr>
  </w:style>
  <w:style w:type="table" w:styleId="TableGrid">
    <w:name w:val="Table Grid"/>
    <w:basedOn w:val="TableNormal"/>
    <w:rsid w:val="00E32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574ADC"/>
    <w:rPr>
      <w:rFonts w:ascii="Segoe UI" w:hAnsi="Segoe UI" w:cs="Segoe UI"/>
      <w:sz w:val="18"/>
      <w:szCs w:val="18"/>
    </w:rPr>
  </w:style>
  <w:style w:type="character" w:customStyle="1" w:styleId="BalloonTextChar">
    <w:name w:val="Balloon Text Char"/>
    <w:basedOn w:val="DefaultParagraphFont"/>
    <w:link w:val="BalloonText"/>
    <w:semiHidden/>
    <w:rsid w:val="00574ADC"/>
    <w:rPr>
      <w:rFonts w:ascii="Segoe UI" w:eastAsiaTheme="minorHAnsi" w:hAnsi="Segoe UI" w:cs="Segoe UI"/>
      <w:sz w:val="18"/>
      <w:szCs w:val="18"/>
      <w:lang w:val="en-GB"/>
    </w:rPr>
  </w:style>
  <w:style w:type="character" w:styleId="FollowedHyperlink">
    <w:name w:val="FollowedHyperlink"/>
    <w:basedOn w:val="DefaultParagraphFont"/>
    <w:rsid w:val="00675084"/>
    <w:rPr>
      <w:color w:val="954F72" w:themeColor="followedHyperlink"/>
      <w:u w:val="single"/>
    </w:rPr>
  </w:style>
  <w:style w:type="paragraph" w:styleId="FootnoteText">
    <w:name w:val="footnote text"/>
    <w:basedOn w:val="Normal"/>
    <w:link w:val="FootnoteTextChar"/>
    <w:unhideWhenUsed/>
    <w:rsid w:val="00E52340"/>
  </w:style>
  <w:style w:type="character" w:customStyle="1" w:styleId="FootnoteTextChar">
    <w:name w:val="Footnote Text Char"/>
    <w:basedOn w:val="DefaultParagraphFont"/>
    <w:link w:val="FootnoteText"/>
    <w:rsid w:val="00E52340"/>
    <w:rPr>
      <w:rFonts w:asciiTheme="minorHAnsi" w:eastAsiaTheme="minorHAnsi" w:hAnsiTheme="minorHAnsi" w:cstheme="minorBidi"/>
      <w:sz w:val="24"/>
      <w:szCs w:val="24"/>
      <w:lang w:val="en-GB"/>
    </w:rPr>
  </w:style>
  <w:style w:type="character" w:styleId="FootnoteReference">
    <w:name w:val="footnote reference"/>
    <w:basedOn w:val="DefaultParagraphFont"/>
    <w:unhideWhenUsed/>
    <w:rsid w:val="00E52340"/>
    <w:rPr>
      <w:vertAlign w:val="superscript"/>
    </w:rPr>
  </w:style>
  <w:style w:type="paragraph" w:customStyle="1" w:styleId="Default">
    <w:name w:val="Default"/>
    <w:rsid w:val="00366CEC"/>
    <w:pPr>
      <w:autoSpaceDE w:val="0"/>
      <w:autoSpaceDN w:val="0"/>
      <w:adjustRightInd w:val="0"/>
    </w:pPr>
    <w:rPr>
      <w:rFonts w:ascii="Arial" w:eastAsia="Calibri" w:hAnsi="Arial" w:cs="Arial"/>
      <w:color w:val="000000"/>
      <w:sz w:val="24"/>
      <w:szCs w:val="24"/>
      <w:lang w:val="en-GB" w:eastAsia="en-GB"/>
    </w:rPr>
  </w:style>
  <w:style w:type="paragraph" w:styleId="NormalWeb">
    <w:name w:val="Normal (Web)"/>
    <w:basedOn w:val="Normal"/>
    <w:uiPriority w:val="99"/>
    <w:unhideWhenUsed/>
    <w:qFormat/>
    <w:rsid w:val="00B53D92"/>
    <w:pPr>
      <w:spacing w:before="100" w:beforeAutospacing="1" w:after="100" w:afterAutospacing="1"/>
    </w:pPr>
  </w:style>
  <w:style w:type="character" w:customStyle="1" w:styleId="UnresolvedMention1">
    <w:name w:val="Unresolved Mention1"/>
    <w:basedOn w:val="DefaultParagraphFont"/>
    <w:rsid w:val="00163384"/>
    <w:rPr>
      <w:color w:val="808080"/>
      <w:shd w:val="clear" w:color="auto" w:fill="E6E6E6"/>
    </w:rPr>
  </w:style>
  <w:style w:type="character" w:customStyle="1" w:styleId="UnresolvedMention2">
    <w:name w:val="Unresolved Mention2"/>
    <w:basedOn w:val="DefaultParagraphFont"/>
    <w:unhideWhenUsed/>
    <w:rsid w:val="00884F9C"/>
    <w:rPr>
      <w:color w:val="605E5C"/>
      <w:shd w:val="clear" w:color="auto" w:fill="E1DFDD"/>
    </w:rPr>
  </w:style>
  <w:style w:type="character" w:styleId="Strong">
    <w:name w:val="Strong"/>
    <w:basedOn w:val="DefaultParagraphFont"/>
    <w:uiPriority w:val="22"/>
    <w:qFormat/>
    <w:rsid w:val="00A57DBD"/>
    <w:rPr>
      <w:b/>
      <w:bCs/>
    </w:rPr>
  </w:style>
  <w:style w:type="character" w:customStyle="1" w:styleId="UnresolvedMention3">
    <w:name w:val="Unresolved Mention3"/>
    <w:basedOn w:val="DefaultParagraphFont"/>
    <w:unhideWhenUsed/>
    <w:rsid w:val="00EE6384"/>
    <w:rPr>
      <w:color w:val="605E5C"/>
      <w:shd w:val="clear" w:color="auto" w:fill="E1DFDD"/>
    </w:rPr>
  </w:style>
  <w:style w:type="character" w:styleId="CommentReference">
    <w:name w:val="annotation reference"/>
    <w:basedOn w:val="DefaultParagraphFont"/>
    <w:semiHidden/>
    <w:unhideWhenUsed/>
    <w:rsid w:val="006B5623"/>
    <w:rPr>
      <w:sz w:val="16"/>
      <w:szCs w:val="16"/>
    </w:rPr>
  </w:style>
  <w:style w:type="paragraph" w:styleId="CommentText">
    <w:name w:val="annotation text"/>
    <w:basedOn w:val="Normal"/>
    <w:link w:val="CommentTextChar"/>
    <w:unhideWhenUsed/>
    <w:rsid w:val="006B5623"/>
    <w:rPr>
      <w:sz w:val="20"/>
      <w:szCs w:val="20"/>
    </w:rPr>
  </w:style>
  <w:style w:type="character" w:customStyle="1" w:styleId="CommentTextChar">
    <w:name w:val="Comment Text Char"/>
    <w:basedOn w:val="DefaultParagraphFont"/>
    <w:link w:val="CommentText"/>
    <w:rsid w:val="006B5623"/>
    <w:rPr>
      <w:rFonts w:asciiTheme="minorHAnsi" w:eastAsiaTheme="minorHAnsi" w:hAnsiTheme="minorHAnsi" w:cstheme="minorBidi"/>
      <w:lang w:val="en-GB"/>
    </w:rPr>
  </w:style>
  <w:style w:type="character" w:customStyle="1" w:styleId="UnresolvedMention4">
    <w:name w:val="Unresolved Mention4"/>
    <w:basedOn w:val="DefaultParagraphFont"/>
    <w:uiPriority w:val="99"/>
    <w:rsid w:val="006B5623"/>
    <w:rPr>
      <w:color w:val="605E5C"/>
      <w:shd w:val="clear" w:color="auto" w:fill="E1DFDD"/>
    </w:rPr>
  </w:style>
  <w:style w:type="paragraph" w:styleId="Revision">
    <w:name w:val="Revision"/>
    <w:hidden/>
    <w:uiPriority w:val="99"/>
    <w:semiHidden/>
    <w:rsid w:val="00554130"/>
    <w:rPr>
      <w:rFonts w:asciiTheme="minorHAnsi" w:eastAsiaTheme="minorHAnsi" w:hAnsiTheme="minorHAnsi" w:cstheme="minorBidi"/>
      <w:sz w:val="22"/>
      <w:szCs w:val="22"/>
      <w:lang w:val="en-GB"/>
    </w:rPr>
  </w:style>
  <w:style w:type="paragraph" w:styleId="CommentSubject">
    <w:name w:val="annotation subject"/>
    <w:basedOn w:val="CommentText"/>
    <w:next w:val="CommentText"/>
    <w:link w:val="CommentSubjectChar"/>
    <w:semiHidden/>
    <w:unhideWhenUsed/>
    <w:rsid w:val="008A4E22"/>
    <w:rPr>
      <w:b/>
      <w:bCs/>
    </w:rPr>
  </w:style>
  <w:style w:type="character" w:customStyle="1" w:styleId="CommentSubjectChar">
    <w:name w:val="Comment Subject Char"/>
    <w:basedOn w:val="CommentTextChar"/>
    <w:link w:val="CommentSubject"/>
    <w:semiHidden/>
    <w:rsid w:val="008A4E22"/>
    <w:rPr>
      <w:rFonts w:asciiTheme="minorHAnsi" w:eastAsiaTheme="minorHAnsi" w:hAnsiTheme="minorHAnsi" w:cstheme="minorBidi"/>
      <w:b/>
      <w:bCs/>
      <w:lang w:val="en-GB"/>
    </w:rPr>
  </w:style>
  <w:style w:type="character" w:customStyle="1" w:styleId="UnresolvedMention5">
    <w:name w:val="Unresolved Mention5"/>
    <w:basedOn w:val="DefaultParagraphFont"/>
    <w:uiPriority w:val="99"/>
    <w:semiHidden/>
    <w:unhideWhenUsed/>
    <w:rsid w:val="00A72123"/>
    <w:rPr>
      <w:color w:val="605E5C"/>
      <w:shd w:val="clear" w:color="auto" w:fill="E1DFDD"/>
    </w:rPr>
  </w:style>
  <w:style w:type="character" w:styleId="UnresolvedMention">
    <w:name w:val="Unresolved Mention"/>
    <w:basedOn w:val="DefaultParagraphFont"/>
    <w:uiPriority w:val="99"/>
    <w:semiHidden/>
    <w:unhideWhenUsed/>
    <w:rsid w:val="002746F3"/>
    <w:rPr>
      <w:color w:val="605E5C"/>
      <w:shd w:val="clear" w:color="auto" w:fill="E1DFDD"/>
    </w:rPr>
  </w:style>
  <w:style w:type="character" w:customStyle="1" w:styleId="apple-converted-space">
    <w:name w:val="apple-converted-space"/>
    <w:basedOn w:val="DefaultParagraphFont"/>
    <w:rsid w:val="000B3B57"/>
  </w:style>
  <w:style w:type="character" w:customStyle="1" w:styleId="ListParagraphChar">
    <w:name w:val="List Paragraph Char"/>
    <w:basedOn w:val="DefaultParagraphFont"/>
    <w:link w:val="ListParagraph"/>
    <w:uiPriority w:val="34"/>
    <w:rsid w:val="005F2583"/>
    <w:rPr>
      <w:sz w:val="24"/>
      <w:szCs w:val="24"/>
      <w:lang w:val="en-GB" w:eastAsia="en-GB"/>
    </w:rPr>
  </w:style>
  <w:style w:type="paragraph" w:styleId="NoSpacing">
    <w:name w:val="No Spacing"/>
    <w:link w:val="NoSpacingChar"/>
    <w:uiPriority w:val="1"/>
    <w:qFormat/>
    <w:rsid w:val="00E956D9"/>
    <w:rPr>
      <w:rFonts w:asciiTheme="minorHAnsi" w:eastAsiaTheme="minorHAnsi" w:hAnsiTheme="minorHAnsi" w:cstheme="minorBidi"/>
      <w:sz w:val="22"/>
      <w:szCs w:val="22"/>
      <w:lang w:val="en-GB"/>
    </w:rPr>
  </w:style>
  <w:style w:type="character" w:customStyle="1" w:styleId="NoSpacingChar">
    <w:name w:val="No Spacing Char"/>
    <w:basedOn w:val="DefaultParagraphFont"/>
    <w:link w:val="NoSpacing"/>
    <w:uiPriority w:val="1"/>
    <w:rsid w:val="00E956D9"/>
    <w:rPr>
      <w:rFonts w:asciiTheme="minorHAnsi" w:eastAsiaTheme="minorHAnsi" w:hAnsiTheme="minorHAnsi" w:cstheme="minorBidi"/>
      <w:sz w:val="22"/>
      <w:szCs w:val="22"/>
      <w:lang w:val="en-GB"/>
    </w:rPr>
  </w:style>
  <w:style w:type="paragraph" w:styleId="PlainText">
    <w:name w:val="Plain Text"/>
    <w:basedOn w:val="Normal"/>
    <w:link w:val="PlainTextChar"/>
    <w:uiPriority w:val="99"/>
    <w:semiHidden/>
    <w:unhideWhenUsed/>
    <w:rsid w:val="00C131D4"/>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C131D4"/>
    <w:rPr>
      <w:rFonts w:ascii="Calibri" w:eastAsiaTheme="minorHAnsi" w:hAnsi="Calibri" w:cstheme="minorBidi"/>
      <w:sz w:val="22"/>
      <w:szCs w:val="21"/>
      <w:lang w:val="en-GB"/>
    </w:rPr>
  </w:style>
  <w:style w:type="paragraph" w:customStyle="1" w:styleId="PInormal">
    <w:name w:val="PI normal"/>
    <w:basedOn w:val="Normal"/>
    <w:link w:val="PInormalChar"/>
    <w:qFormat/>
    <w:rsid w:val="00E914E5"/>
    <w:rPr>
      <w:rFonts w:ascii="Arial" w:eastAsiaTheme="minorHAnsi" w:hAnsi="Arial" w:cs="Arial"/>
      <w:sz w:val="22"/>
      <w:szCs w:val="22"/>
      <w:lang w:val="en-US" w:eastAsia="en-US"/>
    </w:rPr>
  </w:style>
  <w:style w:type="character" w:customStyle="1" w:styleId="PInormalChar">
    <w:name w:val="PI normal Char"/>
    <w:basedOn w:val="DefaultParagraphFont"/>
    <w:link w:val="PInormal"/>
    <w:rsid w:val="00E914E5"/>
    <w:rPr>
      <w:rFonts w:ascii="Arial" w:eastAsiaTheme="minorHAnsi" w:hAnsi="Arial" w:cs="Arial"/>
      <w:sz w:val="22"/>
      <w:szCs w:val="22"/>
    </w:rPr>
  </w:style>
  <w:style w:type="table" w:customStyle="1" w:styleId="TableGrid1">
    <w:name w:val="Table Grid1"/>
    <w:basedOn w:val="TableNormal"/>
    <w:next w:val="TableGrid"/>
    <w:rsid w:val="00952858"/>
    <w:rPr>
      <w:rFonts w:asciiTheme="minorHAnsi" w:eastAsiaTheme="minorHAnsi" w:hAnsiTheme="minorHAnsi" w:cstheme="minorBidi"/>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Chapter">
    <w:name w:val="PI Chapter"/>
    <w:basedOn w:val="Heading1"/>
    <w:link w:val="PIChapterChar"/>
    <w:qFormat/>
    <w:rsid w:val="00952858"/>
    <w:pPr>
      <w:keepLines/>
      <w:numPr>
        <w:numId w:val="2"/>
      </w:numPr>
      <w:pBdr>
        <w:bottom w:val="single" w:sz="4" w:space="1" w:color="595959" w:themeColor="text1" w:themeTint="A6"/>
      </w:pBdr>
      <w:spacing w:before="360" w:after="160" w:line="259" w:lineRule="auto"/>
    </w:pPr>
    <w:rPr>
      <w:rFonts w:eastAsiaTheme="minorHAnsi"/>
      <w:sz w:val="28"/>
      <w:szCs w:val="28"/>
      <w:lang w:eastAsia="en-US"/>
    </w:rPr>
  </w:style>
  <w:style w:type="paragraph" w:customStyle="1" w:styleId="PISUB">
    <w:name w:val="PI SUB"/>
    <w:basedOn w:val="Heading2"/>
    <w:link w:val="PISUBChar"/>
    <w:qFormat/>
    <w:rsid w:val="00952858"/>
    <w:pPr>
      <w:numPr>
        <w:numId w:val="2"/>
      </w:numPr>
    </w:pPr>
    <w:rPr>
      <w:rFonts w:ascii="Arial" w:hAnsi="Arial" w:cs="Arial"/>
      <w:sz w:val="24"/>
      <w:szCs w:val="24"/>
      <w:lang w:val="en-GB" w:eastAsia="en-US"/>
    </w:rPr>
  </w:style>
  <w:style w:type="character" w:customStyle="1" w:styleId="PIChapterChar">
    <w:name w:val="PI Chapter Char"/>
    <w:basedOn w:val="Heading1Char"/>
    <w:link w:val="PIChapter"/>
    <w:rsid w:val="00952858"/>
    <w:rPr>
      <w:rFonts w:ascii="Arial" w:eastAsiaTheme="minorHAnsi" w:hAnsi="Arial" w:cs="Arial"/>
      <w:b/>
      <w:bCs/>
      <w:kern w:val="32"/>
      <w:sz w:val="28"/>
      <w:szCs w:val="28"/>
      <w:lang w:val="en-GB" w:eastAsia="en-GB"/>
    </w:rPr>
  </w:style>
  <w:style w:type="character" w:customStyle="1" w:styleId="PISUBChar">
    <w:name w:val="PI SUB Char"/>
    <w:basedOn w:val="Heading2Char"/>
    <w:link w:val="PISUB"/>
    <w:rsid w:val="00952858"/>
    <w:rPr>
      <w:rFonts w:ascii="Arial" w:eastAsiaTheme="majorEastAsia" w:hAnsi="Arial" w:cs="Arial"/>
      <w:b/>
      <w:bCs/>
      <w:smallCaps/>
      <w:color w:val="000000" w:themeColor="text1"/>
      <w:sz w:val="24"/>
      <w:szCs w:val="24"/>
      <w:lang w:val="en-GB" w:eastAsia="en-GB"/>
    </w:rPr>
  </w:style>
  <w:style w:type="character" w:styleId="PageNumber">
    <w:name w:val="page number"/>
    <w:basedOn w:val="DefaultParagraphFont"/>
    <w:semiHidden/>
    <w:unhideWhenUsed/>
    <w:rsid w:val="005C6F4A"/>
  </w:style>
  <w:style w:type="paragraph" w:customStyle="1" w:styleId="FrameContents">
    <w:name w:val="Frame Contents"/>
    <w:basedOn w:val="Normal"/>
    <w:qFormat/>
    <w:rsid w:val="00F40017"/>
    <w:pPr>
      <w:suppressAutoHyphens/>
    </w:pPr>
    <w:rPr>
      <w:rFonts w:asciiTheme="minorHAnsi" w:eastAsiaTheme="minorHAnsi" w:hAnsiTheme="minorHAnsi" w:cstheme="minorBidi"/>
      <w:sz w:val="22"/>
      <w:szCs w:val="22"/>
      <w:lang w:eastAsia="en-US"/>
    </w:rPr>
  </w:style>
  <w:style w:type="paragraph" w:customStyle="1" w:styleId="p1">
    <w:name w:val="p1"/>
    <w:basedOn w:val="Normal"/>
    <w:rsid w:val="004E6E9F"/>
    <w:rPr>
      <w:rFonts w:ascii="Arial" w:hAnsi="Arial" w:cs="Arial"/>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659483">
      <w:bodyDiv w:val="1"/>
      <w:marLeft w:val="0"/>
      <w:marRight w:val="0"/>
      <w:marTop w:val="0"/>
      <w:marBottom w:val="0"/>
      <w:divBdr>
        <w:top w:val="none" w:sz="0" w:space="0" w:color="auto"/>
        <w:left w:val="none" w:sz="0" w:space="0" w:color="auto"/>
        <w:bottom w:val="none" w:sz="0" w:space="0" w:color="auto"/>
        <w:right w:val="none" w:sz="0" w:space="0" w:color="auto"/>
      </w:divBdr>
    </w:div>
    <w:div w:id="139277108">
      <w:bodyDiv w:val="1"/>
      <w:marLeft w:val="0"/>
      <w:marRight w:val="0"/>
      <w:marTop w:val="0"/>
      <w:marBottom w:val="0"/>
      <w:divBdr>
        <w:top w:val="none" w:sz="0" w:space="0" w:color="auto"/>
        <w:left w:val="none" w:sz="0" w:space="0" w:color="auto"/>
        <w:bottom w:val="none" w:sz="0" w:space="0" w:color="auto"/>
        <w:right w:val="none" w:sz="0" w:space="0" w:color="auto"/>
      </w:divBdr>
    </w:div>
    <w:div w:id="208609414">
      <w:bodyDiv w:val="1"/>
      <w:marLeft w:val="0"/>
      <w:marRight w:val="0"/>
      <w:marTop w:val="0"/>
      <w:marBottom w:val="0"/>
      <w:divBdr>
        <w:top w:val="none" w:sz="0" w:space="0" w:color="auto"/>
        <w:left w:val="none" w:sz="0" w:space="0" w:color="auto"/>
        <w:bottom w:val="none" w:sz="0" w:space="0" w:color="auto"/>
        <w:right w:val="none" w:sz="0" w:space="0" w:color="auto"/>
      </w:divBdr>
    </w:div>
    <w:div w:id="374158004">
      <w:bodyDiv w:val="1"/>
      <w:marLeft w:val="0"/>
      <w:marRight w:val="0"/>
      <w:marTop w:val="0"/>
      <w:marBottom w:val="0"/>
      <w:divBdr>
        <w:top w:val="none" w:sz="0" w:space="0" w:color="auto"/>
        <w:left w:val="none" w:sz="0" w:space="0" w:color="auto"/>
        <w:bottom w:val="none" w:sz="0" w:space="0" w:color="auto"/>
        <w:right w:val="none" w:sz="0" w:space="0" w:color="auto"/>
      </w:divBdr>
    </w:div>
    <w:div w:id="393427841">
      <w:bodyDiv w:val="1"/>
      <w:marLeft w:val="0"/>
      <w:marRight w:val="0"/>
      <w:marTop w:val="0"/>
      <w:marBottom w:val="0"/>
      <w:divBdr>
        <w:top w:val="none" w:sz="0" w:space="0" w:color="auto"/>
        <w:left w:val="none" w:sz="0" w:space="0" w:color="auto"/>
        <w:bottom w:val="none" w:sz="0" w:space="0" w:color="auto"/>
        <w:right w:val="none" w:sz="0" w:space="0" w:color="auto"/>
      </w:divBdr>
    </w:div>
    <w:div w:id="462507874">
      <w:bodyDiv w:val="1"/>
      <w:marLeft w:val="0"/>
      <w:marRight w:val="0"/>
      <w:marTop w:val="0"/>
      <w:marBottom w:val="0"/>
      <w:divBdr>
        <w:top w:val="none" w:sz="0" w:space="0" w:color="auto"/>
        <w:left w:val="none" w:sz="0" w:space="0" w:color="auto"/>
        <w:bottom w:val="none" w:sz="0" w:space="0" w:color="auto"/>
        <w:right w:val="none" w:sz="0" w:space="0" w:color="auto"/>
      </w:divBdr>
    </w:div>
    <w:div w:id="464859461">
      <w:bodyDiv w:val="1"/>
      <w:marLeft w:val="0"/>
      <w:marRight w:val="0"/>
      <w:marTop w:val="0"/>
      <w:marBottom w:val="0"/>
      <w:divBdr>
        <w:top w:val="none" w:sz="0" w:space="0" w:color="auto"/>
        <w:left w:val="none" w:sz="0" w:space="0" w:color="auto"/>
        <w:bottom w:val="none" w:sz="0" w:space="0" w:color="auto"/>
        <w:right w:val="none" w:sz="0" w:space="0" w:color="auto"/>
      </w:divBdr>
    </w:div>
    <w:div w:id="506095347">
      <w:bodyDiv w:val="1"/>
      <w:marLeft w:val="0"/>
      <w:marRight w:val="0"/>
      <w:marTop w:val="0"/>
      <w:marBottom w:val="0"/>
      <w:divBdr>
        <w:top w:val="none" w:sz="0" w:space="0" w:color="auto"/>
        <w:left w:val="none" w:sz="0" w:space="0" w:color="auto"/>
        <w:bottom w:val="none" w:sz="0" w:space="0" w:color="auto"/>
        <w:right w:val="none" w:sz="0" w:space="0" w:color="auto"/>
      </w:divBdr>
    </w:div>
    <w:div w:id="522672689">
      <w:bodyDiv w:val="1"/>
      <w:marLeft w:val="0"/>
      <w:marRight w:val="0"/>
      <w:marTop w:val="0"/>
      <w:marBottom w:val="0"/>
      <w:divBdr>
        <w:top w:val="none" w:sz="0" w:space="0" w:color="auto"/>
        <w:left w:val="none" w:sz="0" w:space="0" w:color="auto"/>
        <w:bottom w:val="none" w:sz="0" w:space="0" w:color="auto"/>
        <w:right w:val="none" w:sz="0" w:space="0" w:color="auto"/>
      </w:divBdr>
    </w:div>
    <w:div w:id="540554555">
      <w:bodyDiv w:val="1"/>
      <w:marLeft w:val="0"/>
      <w:marRight w:val="0"/>
      <w:marTop w:val="0"/>
      <w:marBottom w:val="0"/>
      <w:divBdr>
        <w:top w:val="none" w:sz="0" w:space="0" w:color="auto"/>
        <w:left w:val="none" w:sz="0" w:space="0" w:color="auto"/>
        <w:bottom w:val="none" w:sz="0" w:space="0" w:color="auto"/>
        <w:right w:val="none" w:sz="0" w:space="0" w:color="auto"/>
      </w:divBdr>
    </w:div>
    <w:div w:id="590503505">
      <w:bodyDiv w:val="1"/>
      <w:marLeft w:val="0"/>
      <w:marRight w:val="0"/>
      <w:marTop w:val="0"/>
      <w:marBottom w:val="0"/>
      <w:divBdr>
        <w:top w:val="none" w:sz="0" w:space="0" w:color="auto"/>
        <w:left w:val="none" w:sz="0" w:space="0" w:color="auto"/>
        <w:bottom w:val="none" w:sz="0" w:space="0" w:color="auto"/>
        <w:right w:val="none" w:sz="0" w:space="0" w:color="auto"/>
      </w:divBdr>
    </w:div>
    <w:div w:id="781076251">
      <w:bodyDiv w:val="1"/>
      <w:marLeft w:val="0"/>
      <w:marRight w:val="0"/>
      <w:marTop w:val="0"/>
      <w:marBottom w:val="0"/>
      <w:divBdr>
        <w:top w:val="none" w:sz="0" w:space="0" w:color="auto"/>
        <w:left w:val="none" w:sz="0" w:space="0" w:color="auto"/>
        <w:bottom w:val="none" w:sz="0" w:space="0" w:color="auto"/>
        <w:right w:val="none" w:sz="0" w:space="0" w:color="auto"/>
      </w:divBdr>
    </w:div>
    <w:div w:id="829179656">
      <w:bodyDiv w:val="1"/>
      <w:marLeft w:val="0"/>
      <w:marRight w:val="0"/>
      <w:marTop w:val="0"/>
      <w:marBottom w:val="0"/>
      <w:divBdr>
        <w:top w:val="none" w:sz="0" w:space="0" w:color="auto"/>
        <w:left w:val="none" w:sz="0" w:space="0" w:color="auto"/>
        <w:bottom w:val="none" w:sz="0" w:space="0" w:color="auto"/>
        <w:right w:val="none" w:sz="0" w:space="0" w:color="auto"/>
      </w:divBdr>
    </w:div>
    <w:div w:id="859705774">
      <w:bodyDiv w:val="1"/>
      <w:marLeft w:val="0"/>
      <w:marRight w:val="0"/>
      <w:marTop w:val="0"/>
      <w:marBottom w:val="0"/>
      <w:divBdr>
        <w:top w:val="none" w:sz="0" w:space="0" w:color="auto"/>
        <w:left w:val="none" w:sz="0" w:space="0" w:color="auto"/>
        <w:bottom w:val="none" w:sz="0" w:space="0" w:color="auto"/>
        <w:right w:val="none" w:sz="0" w:space="0" w:color="auto"/>
      </w:divBdr>
    </w:div>
    <w:div w:id="874463115">
      <w:bodyDiv w:val="1"/>
      <w:marLeft w:val="0"/>
      <w:marRight w:val="0"/>
      <w:marTop w:val="0"/>
      <w:marBottom w:val="0"/>
      <w:divBdr>
        <w:top w:val="none" w:sz="0" w:space="0" w:color="auto"/>
        <w:left w:val="none" w:sz="0" w:space="0" w:color="auto"/>
        <w:bottom w:val="none" w:sz="0" w:space="0" w:color="auto"/>
        <w:right w:val="none" w:sz="0" w:space="0" w:color="auto"/>
      </w:divBdr>
    </w:div>
    <w:div w:id="919871804">
      <w:bodyDiv w:val="1"/>
      <w:marLeft w:val="0"/>
      <w:marRight w:val="0"/>
      <w:marTop w:val="0"/>
      <w:marBottom w:val="0"/>
      <w:divBdr>
        <w:top w:val="none" w:sz="0" w:space="0" w:color="auto"/>
        <w:left w:val="none" w:sz="0" w:space="0" w:color="auto"/>
        <w:bottom w:val="none" w:sz="0" w:space="0" w:color="auto"/>
        <w:right w:val="none" w:sz="0" w:space="0" w:color="auto"/>
      </w:divBdr>
    </w:div>
    <w:div w:id="932056619">
      <w:bodyDiv w:val="1"/>
      <w:marLeft w:val="0"/>
      <w:marRight w:val="0"/>
      <w:marTop w:val="0"/>
      <w:marBottom w:val="0"/>
      <w:divBdr>
        <w:top w:val="none" w:sz="0" w:space="0" w:color="auto"/>
        <w:left w:val="none" w:sz="0" w:space="0" w:color="auto"/>
        <w:bottom w:val="none" w:sz="0" w:space="0" w:color="auto"/>
        <w:right w:val="none" w:sz="0" w:space="0" w:color="auto"/>
      </w:divBdr>
    </w:div>
    <w:div w:id="932395372">
      <w:bodyDiv w:val="1"/>
      <w:marLeft w:val="0"/>
      <w:marRight w:val="0"/>
      <w:marTop w:val="0"/>
      <w:marBottom w:val="0"/>
      <w:divBdr>
        <w:top w:val="none" w:sz="0" w:space="0" w:color="auto"/>
        <w:left w:val="none" w:sz="0" w:space="0" w:color="auto"/>
        <w:bottom w:val="none" w:sz="0" w:space="0" w:color="auto"/>
        <w:right w:val="none" w:sz="0" w:space="0" w:color="auto"/>
      </w:divBdr>
    </w:div>
    <w:div w:id="1179195496">
      <w:bodyDiv w:val="1"/>
      <w:marLeft w:val="0"/>
      <w:marRight w:val="0"/>
      <w:marTop w:val="0"/>
      <w:marBottom w:val="0"/>
      <w:divBdr>
        <w:top w:val="none" w:sz="0" w:space="0" w:color="auto"/>
        <w:left w:val="none" w:sz="0" w:space="0" w:color="auto"/>
        <w:bottom w:val="none" w:sz="0" w:space="0" w:color="auto"/>
        <w:right w:val="none" w:sz="0" w:space="0" w:color="auto"/>
      </w:divBdr>
    </w:div>
    <w:div w:id="1193106228">
      <w:bodyDiv w:val="1"/>
      <w:marLeft w:val="0"/>
      <w:marRight w:val="0"/>
      <w:marTop w:val="0"/>
      <w:marBottom w:val="0"/>
      <w:divBdr>
        <w:top w:val="none" w:sz="0" w:space="0" w:color="auto"/>
        <w:left w:val="none" w:sz="0" w:space="0" w:color="auto"/>
        <w:bottom w:val="none" w:sz="0" w:space="0" w:color="auto"/>
        <w:right w:val="none" w:sz="0" w:space="0" w:color="auto"/>
      </w:divBdr>
    </w:div>
    <w:div w:id="1229417452">
      <w:bodyDiv w:val="1"/>
      <w:marLeft w:val="0"/>
      <w:marRight w:val="0"/>
      <w:marTop w:val="0"/>
      <w:marBottom w:val="0"/>
      <w:divBdr>
        <w:top w:val="none" w:sz="0" w:space="0" w:color="auto"/>
        <w:left w:val="none" w:sz="0" w:space="0" w:color="auto"/>
        <w:bottom w:val="none" w:sz="0" w:space="0" w:color="auto"/>
        <w:right w:val="none" w:sz="0" w:space="0" w:color="auto"/>
      </w:divBdr>
    </w:div>
    <w:div w:id="1274483655">
      <w:bodyDiv w:val="1"/>
      <w:marLeft w:val="0"/>
      <w:marRight w:val="0"/>
      <w:marTop w:val="0"/>
      <w:marBottom w:val="0"/>
      <w:divBdr>
        <w:top w:val="none" w:sz="0" w:space="0" w:color="auto"/>
        <w:left w:val="none" w:sz="0" w:space="0" w:color="auto"/>
        <w:bottom w:val="none" w:sz="0" w:space="0" w:color="auto"/>
        <w:right w:val="none" w:sz="0" w:space="0" w:color="auto"/>
      </w:divBdr>
    </w:div>
    <w:div w:id="1312755835">
      <w:bodyDiv w:val="1"/>
      <w:marLeft w:val="0"/>
      <w:marRight w:val="0"/>
      <w:marTop w:val="0"/>
      <w:marBottom w:val="0"/>
      <w:divBdr>
        <w:top w:val="none" w:sz="0" w:space="0" w:color="auto"/>
        <w:left w:val="none" w:sz="0" w:space="0" w:color="auto"/>
        <w:bottom w:val="none" w:sz="0" w:space="0" w:color="auto"/>
        <w:right w:val="none" w:sz="0" w:space="0" w:color="auto"/>
      </w:divBdr>
    </w:div>
    <w:div w:id="1383403907">
      <w:bodyDiv w:val="1"/>
      <w:marLeft w:val="0"/>
      <w:marRight w:val="0"/>
      <w:marTop w:val="0"/>
      <w:marBottom w:val="0"/>
      <w:divBdr>
        <w:top w:val="none" w:sz="0" w:space="0" w:color="auto"/>
        <w:left w:val="none" w:sz="0" w:space="0" w:color="auto"/>
        <w:bottom w:val="none" w:sz="0" w:space="0" w:color="auto"/>
        <w:right w:val="none" w:sz="0" w:space="0" w:color="auto"/>
      </w:divBdr>
    </w:div>
    <w:div w:id="1476219235">
      <w:bodyDiv w:val="1"/>
      <w:marLeft w:val="0"/>
      <w:marRight w:val="0"/>
      <w:marTop w:val="0"/>
      <w:marBottom w:val="0"/>
      <w:divBdr>
        <w:top w:val="none" w:sz="0" w:space="0" w:color="auto"/>
        <w:left w:val="none" w:sz="0" w:space="0" w:color="auto"/>
        <w:bottom w:val="none" w:sz="0" w:space="0" w:color="auto"/>
        <w:right w:val="none" w:sz="0" w:space="0" w:color="auto"/>
      </w:divBdr>
    </w:div>
    <w:div w:id="1533960341">
      <w:bodyDiv w:val="1"/>
      <w:marLeft w:val="0"/>
      <w:marRight w:val="0"/>
      <w:marTop w:val="0"/>
      <w:marBottom w:val="0"/>
      <w:divBdr>
        <w:top w:val="none" w:sz="0" w:space="0" w:color="auto"/>
        <w:left w:val="none" w:sz="0" w:space="0" w:color="auto"/>
        <w:bottom w:val="none" w:sz="0" w:space="0" w:color="auto"/>
        <w:right w:val="none" w:sz="0" w:space="0" w:color="auto"/>
      </w:divBdr>
    </w:div>
    <w:div w:id="1660694525">
      <w:bodyDiv w:val="1"/>
      <w:marLeft w:val="0"/>
      <w:marRight w:val="0"/>
      <w:marTop w:val="0"/>
      <w:marBottom w:val="0"/>
      <w:divBdr>
        <w:top w:val="none" w:sz="0" w:space="0" w:color="auto"/>
        <w:left w:val="none" w:sz="0" w:space="0" w:color="auto"/>
        <w:bottom w:val="none" w:sz="0" w:space="0" w:color="auto"/>
        <w:right w:val="none" w:sz="0" w:space="0" w:color="auto"/>
      </w:divBdr>
      <w:divsChild>
        <w:div w:id="463810753">
          <w:marLeft w:val="0"/>
          <w:marRight w:val="0"/>
          <w:marTop w:val="0"/>
          <w:marBottom w:val="0"/>
          <w:divBdr>
            <w:top w:val="none" w:sz="0" w:space="0" w:color="auto"/>
            <w:left w:val="none" w:sz="0" w:space="0" w:color="auto"/>
            <w:bottom w:val="none" w:sz="0" w:space="0" w:color="auto"/>
            <w:right w:val="none" w:sz="0" w:space="0" w:color="auto"/>
          </w:divBdr>
          <w:divsChild>
            <w:div w:id="801965190">
              <w:marLeft w:val="0"/>
              <w:marRight w:val="0"/>
              <w:marTop w:val="0"/>
              <w:marBottom w:val="0"/>
              <w:divBdr>
                <w:top w:val="none" w:sz="0" w:space="0" w:color="auto"/>
                <w:left w:val="none" w:sz="0" w:space="0" w:color="auto"/>
                <w:bottom w:val="none" w:sz="0" w:space="0" w:color="auto"/>
                <w:right w:val="none" w:sz="0" w:space="0" w:color="auto"/>
              </w:divBdr>
              <w:divsChild>
                <w:div w:id="974683209">
                  <w:marLeft w:val="0"/>
                  <w:marRight w:val="0"/>
                  <w:marTop w:val="0"/>
                  <w:marBottom w:val="0"/>
                  <w:divBdr>
                    <w:top w:val="none" w:sz="0" w:space="0" w:color="auto"/>
                    <w:left w:val="none" w:sz="0" w:space="0" w:color="auto"/>
                    <w:bottom w:val="none" w:sz="0" w:space="0" w:color="auto"/>
                    <w:right w:val="none" w:sz="0" w:space="0" w:color="auto"/>
                  </w:divBdr>
                  <w:divsChild>
                    <w:div w:id="278876400">
                      <w:marLeft w:val="0"/>
                      <w:marRight w:val="0"/>
                      <w:marTop w:val="0"/>
                      <w:marBottom w:val="0"/>
                      <w:divBdr>
                        <w:top w:val="none" w:sz="0" w:space="0" w:color="auto"/>
                        <w:left w:val="none" w:sz="0" w:space="0" w:color="auto"/>
                        <w:bottom w:val="none" w:sz="0" w:space="0" w:color="auto"/>
                        <w:right w:val="none" w:sz="0" w:space="0" w:color="auto"/>
                      </w:divBdr>
                    </w:div>
                    <w:div w:id="120941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964799">
      <w:bodyDiv w:val="1"/>
      <w:marLeft w:val="0"/>
      <w:marRight w:val="0"/>
      <w:marTop w:val="0"/>
      <w:marBottom w:val="0"/>
      <w:divBdr>
        <w:top w:val="none" w:sz="0" w:space="0" w:color="auto"/>
        <w:left w:val="none" w:sz="0" w:space="0" w:color="auto"/>
        <w:bottom w:val="none" w:sz="0" w:space="0" w:color="auto"/>
        <w:right w:val="none" w:sz="0" w:space="0" w:color="auto"/>
      </w:divBdr>
    </w:div>
    <w:div w:id="1758669044">
      <w:bodyDiv w:val="1"/>
      <w:marLeft w:val="0"/>
      <w:marRight w:val="0"/>
      <w:marTop w:val="0"/>
      <w:marBottom w:val="0"/>
      <w:divBdr>
        <w:top w:val="none" w:sz="0" w:space="0" w:color="auto"/>
        <w:left w:val="none" w:sz="0" w:space="0" w:color="auto"/>
        <w:bottom w:val="none" w:sz="0" w:space="0" w:color="auto"/>
        <w:right w:val="none" w:sz="0" w:space="0" w:color="auto"/>
      </w:divBdr>
    </w:div>
    <w:div w:id="1806199885">
      <w:bodyDiv w:val="1"/>
      <w:marLeft w:val="0"/>
      <w:marRight w:val="0"/>
      <w:marTop w:val="0"/>
      <w:marBottom w:val="0"/>
      <w:divBdr>
        <w:top w:val="none" w:sz="0" w:space="0" w:color="auto"/>
        <w:left w:val="none" w:sz="0" w:space="0" w:color="auto"/>
        <w:bottom w:val="none" w:sz="0" w:space="0" w:color="auto"/>
        <w:right w:val="none" w:sz="0" w:space="0" w:color="auto"/>
      </w:divBdr>
    </w:div>
    <w:div w:id="1855921545">
      <w:bodyDiv w:val="1"/>
      <w:marLeft w:val="0"/>
      <w:marRight w:val="0"/>
      <w:marTop w:val="0"/>
      <w:marBottom w:val="0"/>
      <w:divBdr>
        <w:top w:val="none" w:sz="0" w:space="0" w:color="auto"/>
        <w:left w:val="none" w:sz="0" w:space="0" w:color="auto"/>
        <w:bottom w:val="none" w:sz="0" w:space="0" w:color="auto"/>
        <w:right w:val="none" w:sz="0" w:space="0" w:color="auto"/>
      </w:divBdr>
    </w:div>
    <w:div w:id="1929077528">
      <w:bodyDiv w:val="1"/>
      <w:marLeft w:val="0"/>
      <w:marRight w:val="0"/>
      <w:marTop w:val="0"/>
      <w:marBottom w:val="0"/>
      <w:divBdr>
        <w:top w:val="none" w:sz="0" w:space="0" w:color="auto"/>
        <w:left w:val="none" w:sz="0" w:space="0" w:color="auto"/>
        <w:bottom w:val="none" w:sz="0" w:space="0" w:color="auto"/>
        <w:right w:val="none" w:sz="0" w:space="0" w:color="auto"/>
      </w:divBdr>
    </w:div>
    <w:div w:id="2009598172">
      <w:bodyDiv w:val="1"/>
      <w:marLeft w:val="0"/>
      <w:marRight w:val="0"/>
      <w:marTop w:val="0"/>
      <w:marBottom w:val="0"/>
      <w:divBdr>
        <w:top w:val="none" w:sz="0" w:space="0" w:color="auto"/>
        <w:left w:val="none" w:sz="0" w:space="0" w:color="auto"/>
        <w:bottom w:val="none" w:sz="0" w:space="0" w:color="auto"/>
        <w:right w:val="none" w:sz="0" w:space="0" w:color="auto"/>
      </w:divBdr>
    </w:div>
    <w:div w:id="2069451198">
      <w:bodyDiv w:val="1"/>
      <w:marLeft w:val="0"/>
      <w:marRight w:val="0"/>
      <w:marTop w:val="0"/>
      <w:marBottom w:val="0"/>
      <w:divBdr>
        <w:top w:val="none" w:sz="0" w:space="0" w:color="auto"/>
        <w:left w:val="none" w:sz="0" w:space="0" w:color="auto"/>
        <w:bottom w:val="none" w:sz="0" w:space="0" w:color="auto"/>
        <w:right w:val="none" w:sz="0" w:space="0" w:color="auto"/>
      </w:divBdr>
    </w:div>
    <w:div w:id="2092696270">
      <w:bodyDiv w:val="1"/>
      <w:marLeft w:val="0"/>
      <w:marRight w:val="0"/>
      <w:marTop w:val="0"/>
      <w:marBottom w:val="0"/>
      <w:divBdr>
        <w:top w:val="none" w:sz="0" w:space="0" w:color="auto"/>
        <w:left w:val="none" w:sz="0" w:space="0" w:color="auto"/>
        <w:bottom w:val="none" w:sz="0" w:space="0" w:color="auto"/>
        <w:right w:val="none" w:sz="0" w:space="0" w:color="auto"/>
      </w:divBdr>
    </w:div>
    <w:div w:id="21345889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2010/15/contents" TargetMode="External"/><Relationship Id="rId13" Type="http://schemas.openxmlformats.org/officeDocument/2006/relationships/hyperlink" Target="https://ico.org.uk/media/for-organisations/documents/1625126/privacy-notice-checklist.pdf" TargetMode="External"/><Relationship Id="rId18" Type="http://schemas.openxmlformats.org/officeDocument/2006/relationships/hyperlink" Target="https://www.legislation.gov.uk/ukpga/2018/12/contents" TargetMode="External"/><Relationship Id="rId26" Type="http://schemas.openxmlformats.org/officeDocument/2006/relationships/hyperlink" Target="https://transform.england.nhs.uk/information-governance/guidance/records-management-code/" TargetMode="External"/><Relationship Id="rId3" Type="http://schemas.openxmlformats.org/officeDocument/2006/relationships/styles" Target="styles.xml"/><Relationship Id="rId21" Type="http://schemas.openxmlformats.org/officeDocument/2006/relationships/hyperlink" Target="https://www.legislation.gov.uk/ukpga/2018/12/contents/enacted" TargetMode="External"/><Relationship Id="rId7" Type="http://schemas.openxmlformats.org/officeDocument/2006/relationships/endnotes" Target="endnotes.xml"/><Relationship Id="rId12" Type="http://schemas.openxmlformats.org/officeDocument/2006/relationships/hyperlink" Target="https://www.legislation.gov.uk/ukpga/2018/12/contents" TargetMode="External"/><Relationship Id="rId17" Type="http://schemas.openxmlformats.org/officeDocument/2006/relationships/footer" Target="footer3.xml"/><Relationship Id="rId25" Type="http://schemas.openxmlformats.org/officeDocument/2006/relationships/hyperlink" Target="https://ico.org.uk/esdwebpages/search"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assets.publishing.service.gov.uk/media/6614ec88c4c84d98cc3469f6/RTW+Checklist+_1___1_.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eur/2016/679/chapter/III" TargetMode="External"/><Relationship Id="rId24" Type="http://schemas.openxmlformats.org/officeDocument/2006/relationships/hyperlink" Target="https://www.gov.uk/government/publications/confidentiality-nhs-code-of-practice"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digital.nhs.uk/services/data-access-request-service-dars/dars-guidance/data-sharing-standard-7b---duty-of-confidentiality" TargetMode="External"/><Relationship Id="rId28" Type="http://schemas.openxmlformats.org/officeDocument/2006/relationships/hyperlink" Target="https://ico.org.uk/for-the-public/" TargetMode="External"/><Relationship Id="rId10" Type="http://schemas.openxmlformats.org/officeDocument/2006/relationships/hyperlink" Target="https://www.legislation.gov.uk/eur/2016/679/article/5" TargetMode="External"/><Relationship Id="rId19" Type="http://schemas.openxmlformats.org/officeDocument/2006/relationships/hyperlink" Target="https://www.gov.uk/prove-right-to-work" TargetMode="External"/><Relationship Id="rId4" Type="http://schemas.openxmlformats.org/officeDocument/2006/relationships/settings" Target="settings.xml"/><Relationship Id="rId9" Type="http://schemas.openxmlformats.org/officeDocument/2006/relationships/hyperlink" Target="https://www.legislation.gov.uk/ukpga/2018/12/contents" TargetMode="External"/><Relationship Id="rId14" Type="http://schemas.openxmlformats.org/officeDocument/2006/relationships/footer" Target="footer1.xml"/><Relationship Id="rId22" Type="http://schemas.openxmlformats.org/officeDocument/2006/relationships/hyperlink" Target="https://www.legislation.gov.uk/ukpga/1998/42/contents" TargetMode="External"/><Relationship Id="rId27" Type="http://schemas.openxmlformats.org/officeDocument/2006/relationships/hyperlink" Target="mailto:weiwei.mao@nhs.net"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E46D8-EA48-42C1-8945-2B9D04191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3121</Words>
  <Characters>17794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20874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 ©</dc:description>
  <cp:lastModifiedBy>MAO, Weiwei (HIGHFIELDS SURGERY (R WADHWA))</cp:lastModifiedBy>
  <cp:revision>3</cp:revision>
  <cp:lastPrinted>2017-09-20T11:53:00Z</cp:lastPrinted>
  <dcterms:created xsi:type="dcterms:W3CDTF">2026-03-16T11:37:00Z</dcterms:created>
  <dcterms:modified xsi:type="dcterms:W3CDTF">2026-09-04T11:08:00Z</dcterms:modified>
</cp:coreProperties>
</file>